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FE02" w14:textId="77777777" w:rsidR="00954440" w:rsidRPr="00435C00" w:rsidRDefault="00954440" w:rsidP="00435C00">
      <w:pPr>
        <w:pStyle w:val="Heading1"/>
        <w:numPr>
          <w:ilvl w:val="0"/>
          <w:numId w:val="0"/>
        </w:numPr>
        <w:spacing w:before="0" w:after="0" w:line="240" w:lineRule="auto"/>
        <w:jc w:val="right"/>
        <w:rPr>
          <w:rFonts w:ascii="Arial" w:hAnsi="Arial" w:cs="Arial"/>
          <w:smallCaps/>
          <w:sz w:val="22"/>
          <w:szCs w:val="22"/>
        </w:rPr>
      </w:pPr>
      <w:bookmarkStart w:id="0" w:name="_Toc449698211"/>
      <w:r w:rsidRPr="00435C00">
        <w:rPr>
          <w:rFonts w:ascii="Arial" w:hAnsi="Arial" w:cs="Arial"/>
          <w:smallCaps/>
          <w:sz w:val="22"/>
          <w:szCs w:val="22"/>
        </w:rPr>
        <w:t>Annex 1</w:t>
      </w:r>
    </w:p>
    <w:p w14:paraId="3761EC5D" w14:textId="77777777" w:rsidR="00435C00" w:rsidRDefault="00435C00" w:rsidP="00435C00">
      <w:pPr>
        <w:spacing w:after="0" w:line="240" w:lineRule="auto"/>
        <w:jc w:val="center"/>
        <w:rPr>
          <w:rFonts w:ascii="Arial" w:hAnsi="Arial" w:cs="Arial"/>
          <w:b/>
          <w:smallCaps/>
        </w:rPr>
      </w:pPr>
    </w:p>
    <w:p w14:paraId="229357E3" w14:textId="77777777" w:rsidR="00954440" w:rsidRPr="00435C00" w:rsidRDefault="00954440" w:rsidP="00435C00">
      <w:pPr>
        <w:spacing w:after="0" w:line="240" w:lineRule="auto"/>
        <w:jc w:val="center"/>
        <w:rPr>
          <w:rFonts w:ascii="Arial" w:hAnsi="Arial" w:cs="Arial"/>
          <w:b/>
          <w:smallCaps/>
          <w:sz w:val="28"/>
        </w:rPr>
      </w:pPr>
      <w:r w:rsidRPr="00435C00">
        <w:rPr>
          <w:rFonts w:ascii="Arial" w:hAnsi="Arial" w:cs="Arial"/>
          <w:b/>
          <w:smallCaps/>
          <w:sz w:val="28"/>
        </w:rPr>
        <w:t>Directrius de planificació de la contractació de professorat de la Universitat de Girona</w:t>
      </w:r>
    </w:p>
    <w:p w14:paraId="27079727" w14:textId="77777777" w:rsidR="00D33D21" w:rsidRPr="00435C00" w:rsidRDefault="00D33D21" w:rsidP="00435C00">
      <w:pPr>
        <w:spacing w:after="0" w:line="240" w:lineRule="auto"/>
        <w:jc w:val="both"/>
        <w:rPr>
          <w:rFonts w:ascii="Arial" w:hAnsi="Arial" w:cs="Arial"/>
          <w:sz w:val="28"/>
        </w:rPr>
      </w:pPr>
    </w:p>
    <w:p w14:paraId="099F6C0C" w14:textId="438C4D2F" w:rsidR="00954440" w:rsidRPr="00435C00" w:rsidRDefault="004E427D" w:rsidP="00435C00">
      <w:pPr>
        <w:spacing w:after="0" w:line="240" w:lineRule="auto"/>
        <w:jc w:val="both"/>
        <w:rPr>
          <w:rFonts w:ascii="Arial" w:hAnsi="Arial" w:cs="Arial"/>
        </w:rPr>
      </w:pPr>
      <w:r w:rsidRPr="00435C00">
        <w:rPr>
          <w:rFonts w:ascii="Arial" w:hAnsi="Arial" w:cs="Arial"/>
        </w:rPr>
        <w:t>L’A</w:t>
      </w:r>
      <w:r w:rsidR="00EA2E6F" w:rsidRPr="00435C00">
        <w:rPr>
          <w:rFonts w:ascii="Arial" w:hAnsi="Arial" w:cs="Arial"/>
        </w:rPr>
        <w:t>cord del C</w:t>
      </w:r>
      <w:r w:rsidR="00954440" w:rsidRPr="00435C00">
        <w:rPr>
          <w:rFonts w:ascii="Arial" w:hAnsi="Arial" w:cs="Arial"/>
        </w:rPr>
        <w:t xml:space="preserve">laustre que estableix els criteris de definició de la plantilla teòrica resultant de l’aplicació dels criteris aprovats pel </w:t>
      </w:r>
      <w:r w:rsidR="00EA2E6F" w:rsidRPr="00435C00">
        <w:rPr>
          <w:rFonts w:ascii="Arial" w:hAnsi="Arial" w:cs="Arial"/>
        </w:rPr>
        <w:t>mateix Claustre</w:t>
      </w:r>
      <w:r w:rsidR="00954440" w:rsidRPr="00435C00">
        <w:rPr>
          <w:rFonts w:ascii="Arial" w:hAnsi="Arial" w:cs="Arial"/>
        </w:rPr>
        <w:t xml:space="preserve"> –en sessió 01/2016, de 18 de febrer– determina el marc de referència per a la convocatòria de places d’incorporació i promoció en els actuals departaments.</w:t>
      </w:r>
      <w:r w:rsidRPr="00435C00">
        <w:rPr>
          <w:rFonts w:ascii="Arial" w:hAnsi="Arial" w:cs="Arial"/>
        </w:rPr>
        <w:t xml:space="preserve"> Segons els criteris de l’A</w:t>
      </w:r>
      <w:r w:rsidR="00954440" w:rsidRPr="00435C00">
        <w:rPr>
          <w:rFonts w:ascii="Arial" w:hAnsi="Arial" w:cs="Arial"/>
        </w:rPr>
        <w:t>cord del claustre es pot determinar la llunyania o proximita</w:t>
      </w:r>
      <w:r w:rsidR="00EA2E6F" w:rsidRPr="00435C00">
        <w:rPr>
          <w:rFonts w:ascii="Arial" w:hAnsi="Arial" w:cs="Arial"/>
        </w:rPr>
        <w:t>t de cada departament respecte de</w:t>
      </w:r>
      <w:r w:rsidR="00954440" w:rsidRPr="00435C00">
        <w:rPr>
          <w:rFonts w:ascii="Arial" w:hAnsi="Arial" w:cs="Arial"/>
        </w:rPr>
        <w:t xml:space="preserve"> la seva plantilla teòrica. </w:t>
      </w:r>
    </w:p>
    <w:p w14:paraId="677C6942" w14:textId="0AF18440" w:rsidR="00FE11D3" w:rsidRPr="00435C00" w:rsidRDefault="00954440" w:rsidP="00435C00">
      <w:pPr>
        <w:spacing w:after="0" w:line="240" w:lineRule="auto"/>
        <w:jc w:val="both"/>
        <w:rPr>
          <w:rFonts w:ascii="Arial" w:hAnsi="Arial" w:cs="Arial"/>
        </w:rPr>
      </w:pPr>
      <w:r w:rsidRPr="00435C00">
        <w:rPr>
          <w:rFonts w:ascii="Arial" w:hAnsi="Arial" w:cs="Arial"/>
        </w:rPr>
        <w:t>En els cri</w:t>
      </w:r>
      <w:r w:rsidR="004E427D" w:rsidRPr="00435C00">
        <w:rPr>
          <w:rFonts w:ascii="Arial" w:hAnsi="Arial" w:cs="Arial"/>
        </w:rPr>
        <w:t>teris de priorització d’aquest A</w:t>
      </w:r>
      <w:r w:rsidRPr="00435C00">
        <w:rPr>
          <w:rFonts w:ascii="Arial" w:hAnsi="Arial" w:cs="Arial"/>
        </w:rPr>
        <w:t xml:space="preserve">cord </w:t>
      </w:r>
      <w:r w:rsidR="00EA2E6F" w:rsidRPr="00435C00">
        <w:rPr>
          <w:rFonts w:ascii="Arial" w:hAnsi="Arial" w:cs="Arial"/>
        </w:rPr>
        <w:t>es considera la plantilla actual a</w:t>
      </w:r>
      <w:r w:rsidRPr="00435C00">
        <w:rPr>
          <w:rFonts w:ascii="Arial" w:hAnsi="Arial" w:cs="Arial"/>
        </w:rPr>
        <w:t xml:space="preserve"> temps complet dels departaments en quatre blocs de plantilla</w:t>
      </w:r>
    </w:p>
    <w:p w14:paraId="691C2A77" w14:textId="5A6AAA69" w:rsidR="00954440" w:rsidRPr="00435C00" w:rsidRDefault="00954440" w:rsidP="00435C00">
      <w:pPr>
        <w:pStyle w:val="ListParagraph"/>
        <w:numPr>
          <w:ilvl w:val="0"/>
          <w:numId w:val="10"/>
        </w:numPr>
        <w:spacing w:after="0" w:line="240" w:lineRule="auto"/>
        <w:ind w:left="0" w:firstLine="0"/>
        <w:jc w:val="both"/>
        <w:rPr>
          <w:rFonts w:ascii="Arial" w:hAnsi="Arial" w:cs="Arial"/>
        </w:rPr>
      </w:pPr>
      <w:r w:rsidRPr="00435C00">
        <w:rPr>
          <w:rFonts w:ascii="Arial" w:hAnsi="Arial" w:cs="Arial"/>
          <w:i/>
        </w:rPr>
        <w:t>Plantilla actual Bloc A</w:t>
      </w:r>
      <w:r w:rsidRPr="00435C00">
        <w:rPr>
          <w:rFonts w:ascii="Arial" w:hAnsi="Arial" w:cs="Arial"/>
        </w:rPr>
        <w:t>, for</w:t>
      </w:r>
      <w:r w:rsidR="00EA2E6F" w:rsidRPr="00435C00">
        <w:rPr>
          <w:rFonts w:ascii="Arial" w:hAnsi="Arial" w:cs="Arial"/>
        </w:rPr>
        <w:t>mada pel professorat permanent catedràtic (catedràtics d’universitat CU i c</w:t>
      </w:r>
      <w:r w:rsidRPr="00435C00">
        <w:rPr>
          <w:rFonts w:ascii="Arial" w:hAnsi="Arial" w:cs="Arial"/>
        </w:rPr>
        <w:t>a</w:t>
      </w:r>
      <w:r w:rsidR="00EA2E6F" w:rsidRPr="00435C00">
        <w:rPr>
          <w:rFonts w:ascii="Arial" w:hAnsi="Arial" w:cs="Arial"/>
        </w:rPr>
        <w:t>tedràtics contractats PCAT);</w:t>
      </w:r>
      <w:r w:rsidRPr="00435C00">
        <w:rPr>
          <w:rFonts w:ascii="Arial" w:hAnsi="Arial" w:cs="Arial"/>
        </w:rPr>
        <w:t xml:space="preserve"> també inclou els p</w:t>
      </w:r>
      <w:r w:rsidR="00EA2E6F" w:rsidRPr="00435C00">
        <w:rPr>
          <w:rFonts w:ascii="Arial" w:hAnsi="Arial" w:cs="Arial"/>
        </w:rPr>
        <w:t>rofessorat que està</w:t>
      </w:r>
      <w:r w:rsidRPr="00435C00">
        <w:rPr>
          <w:rFonts w:ascii="Arial" w:hAnsi="Arial" w:cs="Arial"/>
        </w:rPr>
        <w:t xml:space="preserve"> en aquesta situació en règim d’interinatge.</w:t>
      </w:r>
    </w:p>
    <w:p w14:paraId="7896163B" w14:textId="4D0FCABB" w:rsidR="00954440" w:rsidRPr="00435C00" w:rsidRDefault="00954440" w:rsidP="00435C00">
      <w:pPr>
        <w:pStyle w:val="ListParagraph"/>
        <w:numPr>
          <w:ilvl w:val="0"/>
          <w:numId w:val="10"/>
        </w:numPr>
        <w:spacing w:after="0" w:line="240" w:lineRule="auto"/>
        <w:ind w:left="0" w:firstLine="0"/>
        <w:jc w:val="both"/>
        <w:rPr>
          <w:rFonts w:ascii="Arial" w:hAnsi="Arial" w:cs="Arial"/>
        </w:rPr>
      </w:pPr>
      <w:r w:rsidRPr="00435C00">
        <w:rPr>
          <w:rFonts w:ascii="Arial" w:hAnsi="Arial" w:cs="Arial"/>
          <w:i/>
        </w:rPr>
        <w:t>Plantilla actual Bloc B</w:t>
      </w:r>
      <w:r w:rsidRPr="00435C00">
        <w:rPr>
          <w:rFonts w:ascii="Arial" w:hAnsi="Arial" w:cs="Arial"/>
        </w:rPr>
        <w:t>, fo</w:t>
      </w:r>
      <w:r w:rsidR="00EA2E6F" w:rsidRPr="00435C00">
        <w:rPr>
          <w:rFonts w:ascii="Arial" w:hAnsi="Arial" w:cs="Arial"/>
        </w:rPr>
        <w:t>rmat pel professorat permanent agregat (PAGR), titular d’universitat (TU), catedràtic d’escola u</w:t>
      </w:r>
      <w:r w:rsidRPr="00435C00">
        <w:rPr>
          <w:rFonts w:ascii="Arial" w:hAnsi="Arial" w:cs="Arial"/>
        </w:rPr>
        <w:t xml:space="preserve">niversitària (CEU), i </w:t>
      </w:r>
      <w:r w:rsidR="00EA2E6F" w:rsidRPr="00435C00">
        <w:rPr>
          <w:rFonts w:ascii="Arial" w:hAnsi="Arial" w:cs="Arial"/>
        </w:rPr>
        <w:t>titular d’escola universitària (TEU);</w:t>
      </w:r>
      <w:r w:rsidRPr="00435C00">
        <w:rPr>
          <w:rFonts w:ascii="Arial" w:hAnsi="Arial" w:cs="Arial"/>
        </w:rPr>
        <w:t xml:space="preserve"> també inclou el professorat que està en aquesta situació en règim d’interinatge.</w:t>
      </w:r>
    </w:p>
    <w:p w14:paraId="30DFD111" w14:textId="5AA97A2C" w:rsidR="00954440" w:rsidRPr="00435C00" w:rsidRDefault="00954440" w:rsidP="00435C00">
      <w:pPr>
        <w:pStyle w:val="ListParagraph"/>
        <w:numPr>
          <w:ilvl w:val="0"/>
          <w:numId w:val="10"/>
        </w:numPr>
        <w:spacing w:after="0" w:line="240" w:lineRule="auto"/>
        <w:ind w:left="0" w:firstLine="0"/>
        <w:jc w:val="both"/>
        <w:rPr>
          <w:rFonts w:ascii="Arial" w:hAnsi="Arial" w:cs="Arial"/>
        </w:rPr>
      </w:pPr>
      <w:r w:rsidRPr="00435C00">
        <w:rPr>
          <w:rFonts w:ascii="Arial" w:hAnsi="Arial" w:cs="Arial"/>
          <w:i/>
        </w:rPr>
        <w:t>Plantilla actual Bloc C</w:t>
      </w:r>
      <w:r w:rsidRPr="00435C00">
        <w:rPr>
          <w:rFonts w:ascii="Arial" w:hAnsi="Arial" w:cs="Arial"/>
        </w:rPr>
        <w:t>, form</w:t>
      </w:r>
      <w:r w:rsidR="00EA2E6F" w:rsidRPr="00435C00">
        <w:rPr>
          <w:rFonts w:ascii="Arial" w:hAnsi="Arial" w:cs="Arial"/>
        </w:rPr>
        <w:t>at pel professorat no permanent que els departaments considerin elegible de ser transformat a</w:t>
      </w:r>
      <w:r w:rsidRPr="00435C00">
        <w:rPr>
          <w:rFonts w:ascii="Arial" w:hAnsi="Arial" w:cs="Arial"/>
        </w:rPr>
        <w:t xml:space="preserve"> figures contractuals permanents:</w:t>
      </w:r>
      <w:r w:rsidR="00EA2E6F" w:rsidRPr="00435C00">
        <w:rPr>
          <w:rFonts w:ascii="Arial" w:hAnsi="Arial" w:cs="Arial"/>
        </w:rPr>
        <w:t xml:space="preserve"> lector (PLECT), director d’investigació (D</w:t>
      </w:r>
      <w:r w:rsidR="00FE11D3">
        <w:rPr>
          <w:rFonts w:ascii="Arial" w:hAnsi="Arial" w:cs="Arial"/>
        </w:rPr>
        <w:t>IR</w:t>
      </w:r>
      <w:r w:rsidR="00EA2E6F" w:rsidRPr="00435C00">
        <w:rPr>
          <w:rFonts w:ascii="Arial" w:hAnsi="Arial" w:cs="Arial"/>
        </w:rPr>
        <w:t>I</w:t>
      </w:r>
      <w:r w:rsidR="00FE11D3">
        <w:rPr>
          <w:rFonts w:ascii="Arial" w:hAnsi="Arial" w:cs="Arial"/>
        </w:rPr>
        <w:t>NV</w:t>
      </w:r>
      <w:r w:rsidR="00EA2E6F" w:rsidRPr="00435C00">
        <w:rPr>
          <w:rFonts w:ascii="Arial" w:hAnsi="Arial" w:cs="Arial"/>
        </w:rPr>
        <w:t>) i investigador o</w:t>
      </w:r>
      <w:r w:rsidRPr="00435C00">
        <w:rPr>
          <w:rFonts w:ascii="Arial" w:hAnsi="Arial" w:cs="Arial"/>
        </w:rPr>
        <w:t>rdinari (I</w:t>
      </w:r>
      <w:r w:rsidR="00FE11D3">
        <w:rPr>
          <w:rFonts w:ascii="Arial" w:hAnsi="Arial" w:cs="Arial"/>
        </w:rPr>
        <w:t>NV</w:t>
      </w:r>
      <w:r w:rsidRPr="00435C00">
        <w:rPr>
          <w:rFonts w:ascii="Arial" w:hAnsi="Arial" w:cs="Arial"/>
        </w:rPr>
        <w:t>O</w:t>
      </w:r>
      <w:r w:rsidR="00FE11D3">
        <w:rPr>
          <w:rFonts w:ascii="Arial" w:hAnsi="Arial" w:cs="Arial"/>
        </w:rPr>
        <w:t>R</w:t>
      </w:r>
      <w:r w:rsidRPr="00435C00">
        <w:rPr>
          <w:rFonts w:ascii="Arial" w:hAnsi="Arial" w:cs="Arial"/>
        </w:rPr>
        <w:t xml:space="preserve">). </w:t>
      </w:r>
    </w:p>
    <w:p w14:paraId="156447EE" w14:textId="2ADEE5AA" w:rsidR="00954440" w:rsidRDefault="00954440" w:rsidP="00435C00">
      <w:pPr>
        <w:pStyle w:val="ListParagraph"/>
        <w:numPr>
          <w:ilvl w:val="0"/>
          <w:numId w:val="10"/>
        </w:numPr>
        <w:spacing w:after="0" w:line="240" w:lineRule="auto"/>
        <w:ind w:left="0" w:firstLine="0"/>
        <w:jc w:val="both"/>
        <w:rPr>
          <w:rFonts w:ascii="Arial" w:hAnsi="Arial" w:cs="Arial"/>
        </w:rPr>
      </w:pPr>
      <w:r w:rsidRPr="00435C00">
        <w:rPr>
          <w:rFonts w:ascii="Arial" w:hAnsi="Arial" w:cs="Arial"/>
          <w:i/>
        </w:rPr>
        <w:t>Plantilla actual Bloc D</w:t>
      </w:r>
      <w:r w:rsidR="00EA2E6F" w:rsidRPr="00435C00">
        <w:rPr>
          <w:rFonts w:ascii="Arial" w:hAnsi="Arial" w:cs="Arial"/>
        </w:rPr>
        <w:t>, format pel</w:t>
      </w:r>
      <w:r w:rsidRPr="00435C00">
        <w:rPr>
          <w:rFonts w:ascii="Arial" w:hAnsi="Arial" w:cs="Arial"/>
        </w:rPr>
        <w:t xml:space="preserve"> professorat temporal que els depa</w:t>
      </w:r>
      <w:r w:rsidR="00EA2E6F" w:rsidRPr="00435C00">
        <w:rPr>
          <w:rFonts w:ascii="Arial" w:hAnsi="Arial" w:cs="Arial"/>
        </w:rPr>
        <w:t>rtaments no considerin elegible de ser transformat</w:t>
      </w:r>
      <w:r w:rsidRPr="00435C00">
        <w:rPr>
          <w:rFonts w:ascii="Arial" w:hAnsi="Arial" w:cs="Arial"/>
        </w:rPr>
        <w:t xml:space="preserve"> en figures contra</w:t>
      </w:r>
      <w:r w:rsidR="00EA2E6F" w:rsidRPr="00435C00">
        <w:rPr>
          <w:rFonts w:ascii="Arial" w:hAnsi="Arial" w:cs="Arial"/>
        </w:rPr>
        <w:t>ctuals permanents: professorat v</w:t>
      </w:r>
      <w:r w:rsidRPr="00435C00">
        <w:rPr>
          <w:rFonts w:ascii="Arial" w:hAnsi="Arial" w:cs="Arial"/>
        </w:rPr>
        <w:t>isitant, investigadors Ramón y Cajal sense compromís</w:t>
      </w:r>
      <w:r w:rsidR="00EA2E6F" w:rsidRPr="00435C00">
        <w:rPr>
          <w:rFonts w:ascii="Arial" w:hAnsi="Arial" w:cs="Arial"/>
        </w:rPr>
        <w:t xml:space="preserve"> d’estabilització, professorat l</w:t>
      </w:r>
      <w:r w:rsidRPr="00435C00">
        <w:rPr>
          <w:rFonts w:ascii="Arial" w:hAnsi="Arial" w:cs="Arial"/>
        </w:rPr>
        <w:t>ector no elegible, etc.</w:t>
      </w:r>
    </w:p>
    <w:p w14:paraId="441D78AF" w14:textId="77777777" w:rsidR="00FE11D3" w:rsidRPr="00FE11D3" w:rsidRDefault="00FE11D3" w:rsidP="00FE11D3">
      <w:pPr>
        <w:spacing w:after="0" w:line="240" w:lineRule="auto"/>
        <w:jc w:val="both"/>
        <w:rPr>
          <w:rFonts w:ascii="Arial" w:hAnsi="Arial" w:cs="Arial"/>
        </w:rPr>
      </w:pPr>
    </w:p>
    <w:p w14:paraId="43282544" w14:textId="003D7D4C" w:rsidR="00954440" w:rsidRPr="00435C00" w:rsidRDefault="00CE6E1A" w:rsidP="00435C00">
      <w:pPr>
        <w:spacing w:after="0" w:line="240" w:lineRule="auto"/>
        <w:jc w:val="both"/>
        <w:rPr>
          <w:rFonts w:ascii="Arial" w:hAnsi="Arial" w:cs="Arial"/>
        </w:rPr>
      </w:pPr>
      <w:r w:rsidRPr="00435C00">
        <w:rPr>
          <w:rFonts w:ascii="Arial" w:hAnsi="Arial" w:cs="Arial"/>
        </w:rPr>
        <w:t>Per defecte</w:t>
      </w:r>
      <w:r w:rsidR="00EA2E6F" w:rsidRPr="00435C00">
        <w:rPr>
          <w:rFonts w:ascii="Arial" w:hAnsi="Arial" w:cs="Arial"/>
        </w:rPr>
        <w:t>, el</w:t>
      </w:r>
      <w:r w:rsidRPr="00435C00">
        <w:rPr>
          <w:rFonts w:ascii="Arial" w:hAnsi="Arial" w:cs="Arial"/>
        </w:rPr>
        <w:t xml:space="preserve"> professorat l</w:t>
      </w:r>
      <w:r w:rsidR="00954440" w:rsidRPr="00435C00">
        <w:rPr>
          <w:rFonts w:ascii="Arial" w:hAnsi="Arial" w:cs="Arial"/>
        </w:rPr>
        <w:t xml:space="preserve">ector forma part de la </w:t>
      </w:r>
      <w:r w:rsidR="00EA2E6F" w:rsidRPr="00435C00">
        <w:rPr>
          <w:rFonts w:ascii="Arial" w:hAnsi="Arial" w:cs="Arial"/>
          <w:i/>
        </w:rPr>
        <w:t>P</w:t>
      </w:r>
      <w:r w:rsidR="00954440" w:rsidRPr="00435C00">
        <w:rPr>
          <w:rFonts w:ascii="Arial" w:hAnsi="Arial" w:cs="Arial"/>
          <w:i/>
        </w:rPr>
        <w:t>lantilla actual Bloc C</w:t>
      </w:r>
      <w:r w:rsidR="00EA2E6F" w:rsidRPr="00435C00">
        <w:rPr>
          <w:rFonts w:ascii="Arial" w:hAnsi="Arial" w:cs="Arial"/>
        </w:rPr>
        <w:t xml:space="preserve"> fins que el consell de departament no </w:t>
      </w:r>
      <w:r w:rsidR="00954440" w:rsidRPr="00435C00">
        <w:rPr>
          <w:rFonts w:ascii="Arial" w:hAnsi="Arial" w:cs="Arial"/>
        </w:rPr>
        <w:t>manifesti explícitament</w:t>
      </w:r>
      <w:r w:rsidR="00EA2E6F" w:rsidRPr="00435C00">
        <w:rPr>
          <w:rFonts w:ascii="Arial" w:hAnsi="Arial" w:cs="Arial"/>
        </w:rPr>
        <w:t>,</w:t>
      </w:r>
      <w:r w:rsidR="00954440" w:rsidRPr="00435C00">
        <w:rPr>
          <w:rFonts w:ascii="Arial" w:hAnsi="Arial" w:cs="Arial"/>
        </w:rPr>
        <w:t xml:space="preserve"> quan falti menys d’un any per a la finalització del seu contracte</w:t>
      </w:r>
      <w:r w:rsidR="00EA2E6F" w:rsidRPr="00435C00">
        <w:rPr>
          <w:rFonts w:ascii="Arial" w:hAnsi="Arial" w:cs="Arial"/>
        </w:rPr>
        <w:t>,</w:t>
      </w:r>
      <w:r w:rsidR="00954440" w:rsidRPr="00435C00">
        <w:rPr>
          <w:rFonts w:ascii="Arial" w:hAnsi="Arial" w:cs="Arial"/>
        </w:rPr>
        <w:t xml:space="preserve"> que considera alguna d’aquestes places com a </w:t>
      </w:r>
      <w:r w:rsidR="00EA2E6F" w:rsidRPr="00435C00">
        <w:rPr>
          <w:rFonts w:ascii="Arial" w:hAnsi="Arial" w:cs="Arial"/>
          <w:i/>
        </w:rPr>
        <w:t>P</w:t>
      </w:r>
      <w:r w:rsidR="00954440" w:rsidRPr="00435C00">
        <w:rPr>
          <w:rFonts w:ascii="Arial" w:hAnsi="Arial" w:cs="Arial"/>
          <w:i/>
        </w:rPr>
        <w:t>lantilla actual Bloc D</w:t>
      </w:r>
      <w:r w:rsidR="00EA2E6F" w:rsidRPr="00435C00">
        <w:rPr>
          <w:rFonts w:ascii="Arial" w:hAnsi="Arial" w:cs="Arial"/>
        </w:rPr>
        <w:t>. El professorat lector elegible</w:t>
      </w:r>
      <w:r w:rsidR="00954440" w:rsidRPr="00435C00">
        <w:rPr>
          <w:rFonts w:ascii="Arial" w:hAnsi="Arial" w:cs="Arial"/>
        </w:rPr>
        <w:t xml:space="preserve"> d</w:t>
      </w:r>
      <w:r w:rsidR="00EA2E6F" w:rsidRPr="00435C00">
        <w:rPr>
          <w:rFonts w:ascii="Arial" w:hAnsi="Arial" w:cs="Arial"/>
        </w:rPr>
        <w:t xml:space="preserve">ins el Pla Serra i </w:t>
      </w:r>
      <w:proofErr w:type="spellStart"/>
      <w:r w:rsidR="00EA2E6F" w:rsidRPr="00435C00">
        <w:rPr>
          <w:rFonts w:ascii="Arial" w:hAnsi="Arial" w:cs="Arial"/>
        </w:rPr>
        <w:t>Húnter</w:t>
      </w:r>
      <w:proofErr w:type="spellEnd"/>
      <w:r w:rsidR="00EA2E6F" w:rsidRPr="00435C00">
        <w:rPr>
          <w:rFonts w:ascii="Arial" w:hAnsi="Arial" w:cs="Arial"/>
        </w:rPr>
        <w:t xml:space="preserve"> forma</w:t>
      </w:r>
      <w:r w:rsidR="00954440" w:rsidRPr="00435C00">
        <w:rPr>
          <w:rFonts w:ascii="Arial" w:hAnsi="Arial" w:cs="Arial"/>
        </w:rPr>
        <w:t xml:space="preserve"> part de la </w:t>
      </w:r>
      <w:r w:rsidR="00EA2E6F" w:rsidRPr="00435C00">
        <w:rPr>
          <w:rFonts w:ascii="Arial" w:hAnsi="Arial" w:cs="Arial"/>
          <w:i/>
        </w:rPr>
        <w:t>P</w:t>
      </w:r>
      <w:r w:rsidR="00954440" w:rsidRPr="00435C00">
        <w:rPr>
          <w:rFonts w:ascii="Arial" w:hAnsi="Arial" w:cs="Arial"/>
          <w:i/>
        </w:rPr>
        <w:t>lantilla actual Bloc C</w:t>
      </w:r>
      <w:r w:rsidR="00954440" w:rsidRPr="00435C00">
        <w:rPr>
          <w:rFonts w:ascii="Arial" w:hAnsi="Arial" w:cs="Arial"/>
        </w:rPr>
        <w:t>.</w:t>
      </w:r>
    </w:p>
    <w:p w14:paraId="762A7731" w14:textId="3A45D259" w:rsidR="00954440" w:rsidRPr="00435C00" w:rsidRDefault="00954440" w:rsidP="00435C00">
      <w:pPr>
        <w:spacing w:after="0" w:line="240" w:lineRule="auto"/>
        <w:jc w:val="both"/>
        <w:rPr>
          <w:rFonts w:ascii="Arial" w:hAnsi="Arial" w:cs="Arial"/>
        </w:rPr>
      </w:pPr>
      <w:r w:rsidRPr="00435C00">
        <w:rPr>
          <w:rFonts w:ascii="Arial" w:hAnsi="Arial" w:cs="Arial"/>
        </w:rPr>
        <w:t>Els crit</w:t>
      </w:r>
      <w:r w:rsidR="00EA2E6F" w:rsidRPr="00435C00">
        <w:rPr>
          <w:rFonts w:ascii="Arial" w:hAnsi="Arial" w:cs="Arial"/>
        </w:rPr>
        <w:t>eris de priorització, basats en</w:t>
      </w:r>
      <w:r w:rsidRPr="00435C00">
        <w:rPr>
          <w:rFonts w:ascii="Arial" w:hAnsi="Arial" w:cs="Arial"/>
        </w:rPr>
        <w:t xml:space="preserve"> referències estructurals es descriuen en els punts següents.</w:t>
      </w:r>
    </w:p>
    <w:p w14:paraId="693E7DDF" w14:textId="77777777" w:rsidR="00D33D21" w:rsidRPr="00435C00" w:rsidRDefault="00D33D21" w:rsidP="00435C00">
      <w:pPr>
        <w:spacing w:after="0" w:line="240" w:lineRule="auto"/>
        <w:jc w:val="both"/>
        <w:rPr>
          <w:rFonts w:ascii="Arial" w:hAnsi="Arial" w:cs="Arial"/>
        </w:rPr>
      </w:pPr>
    </w:p>
    <w:p w14:paraId="562B9CAB" w14:textId="77777777" w:rsidR="00954440" w:rsidRPr="00435C00" w:rsidRDefault="00954440" w:rsidP="00435C00">
      <w:pPr>
        <w:pStyle w:val="Heading1"/>
        <w:spacing w:before="0" w:after="0" w:line="240" w:lineRule="auto"/>
        <w:ind w:left="0" w:firstLine="0"/>
        <w:rPr>
          <w:rFonts w:ascii="Arial" w:hAnsi="Arial" w:cs="Arial"/>
          <w:sz w:val="22"/>
          <w:szCs w:val="22"/>
        </w:rPr>
      </w:pPr>
      <w:r w:rsidRPr="00435C00">
        <w:rPr>
          <w:rFonts w:ascii="Arial" w:hAnsi="Arial" w:cs="Arial"/>
          <w:sz w:val="22"/>
          <w:szCs w:val="22"/>
        </w:rPr>
        <w:t>Dotació de places permanents</w:t>
      </w:r>
      <w:bookmarkEnd w:id="0"/>
      <w:r w:rsidRPr="00435C00">
        <w:rPr>
          <w:rFonts w:ascii="Arial" w:hAnsi="Arial" w:cs="Arial"/>
          <w:sz w:val="22"/>
          <w:szCs w:val="22"/>
        </w:rPr>
        <w:t xml:space="preserve"> o places temporals elegibles a permanents</w:t>
      </w:r>
    </w:p>
    <w:p w14:paraId="62262E5A" w14:textId="73BAACC9" w:rsidR="00954440" w:rsidRPr="00435C00" w:rsidRDefault="004E427D" w:rsidP="00435C00">
      <w:pPr>
        <w:pStyle w:val="Heading2"/>
        <w:spacing w:before="0" w:after="0" w:line="240" w:lineRule="auto"/>
        <w:ind w:left="0" w:firstLine="0"/>
        <w:rPr>
          <w:rFonts w:ascii="Arial" w:hAnsi="Arial" w:cs="Arial"/>
          <w:szCs w:val="22"/>
        </w:rPr>
      </w:pPr>
      <w:bookmarkStart w:id="1" w:name="_Toc449698212"/>
      <w:r w:rsidRPr="00435C00">
        <w:rPr>
          <w:rFonts w:ascii="Arial" w:hAnsi="Arial" w:cs="Arial"/>
          <w:szCs w:val="22"/>
        </w:rPr>
        <w:t>Impacte de l’A</w:t>
      </w:r>
      <w:r w:rsidR="00EA2E6F" w:rsidRPr="00435C00">
        <w:rPr>
          <w:rFonts w:ascii="Arial" w:hAnsi="Arial" w:cs="Arial"/>
          <w:szCs w:val="22"/>
        </w:rPr>
        <w:t>cord del C</w:t>
      </w:r>
      <w:r w:rsidR="00954440" w:rsidRPr="00435C00">
        <w:rPr>
          <w:rFonts w:ascii="Arial" w:hAnsi="Arial" w:cs="Arial"/>
          <w:szCs w:val="22"/>
        </w:rPr>
        <w:t xml:space="preserve">laustre sobre </w:t>
      </w:r>
      <w:r w:rsidR="00EA2E6F" w:rsidRPr="00435C00">
        <w:rPr>
          <w:rFonts w:ascii="Arial" w:hAnsi="Arial" w:cs="Arial"/>
          <w:szCs w:val="22"/>
        </w:rPr>
        <w:t xml:space="preserve">la </w:t>
      </w:r>
      <w:r w:rsidR="00954440" w:rsidRPr="00435C00">
        <w:rPr>
          <w:rFonts w:ascii="Arial" w:hAnsi="Arial" w:cs="Arial"/>
          <w:szCs w:val="22"/>
        </w:rPr>
        <w:t>plantilla teòrica</w:t>
      </w:r>
      <w:bookmarkEnd w:id="1"/>
    </w:p>
    <w:p w14:paraId="6DCD118D" w14:textId="2AFA86CB" w:rsidR="00954440" w:rsidRDefault="00EA2E6F" w:rsidP="00435C00">
      <w:pPr>
        <w:spacing w:after="0" w:line="240" w:lineRule="auto"/>
        <w:jc w:val="both"/>
        <w:rPr>
          <w:rFonts w:ascii="Arial" w:hAnsi="Arial" w:cs="Arial"/>
        </w:rPr>
      </w:pPr>
      <w:r w:rsidRPr="00435C00">
        <w:rPr>
          <w:rFonts w:ascii="Arial" w:hAnsi="Arial" w:cs="Arial"/>
        </w:rPr>
        <w:t>Amb relació a</w:t>
      </w:r>
      <w:r w:rsidR="00954440" w:rsidRPr="00435C00">
        <w:rPr>
          <w:rFonts w:ascii="Arial" w:hAnsi="Arial" w:cs="Arial"/>
        </w:rPr>
        <w:t xml:space="preserve"> la dotació actual de places, la comparació entre la situació dels departaments es reflecteix al qu</w:t>
      </w:r>
      <w:r w:rsidR="004E427D" w:rsidRPr="00435C00">
        <w:rPr>
          <w:rFonts w:ascii="Arial" w:hAnsi="Arial" w:cs="Arial"/>
        </w:rPr>
        <w:t>adre-resum annex a l’A</w:t>
      </w:r>
      <w:r w:rsidR="006B293E" w:rsidRPr="00435C00">
        <w:rPr>
          <w:rFonts w:ascii="Arial" w:hAnsi="Arial" w:cs="Arial"/>
        </w:rPr>
        <w:t>cord del C</w:t>
      </w:r>
      <w:r w:rsidR="00FE11D3">
        <w:rPr>
          <w:rFonts w:ascii="Arial" w:hAnsi="Arial" w:cs="Arial"/>
        </w:rPr>
        <w:t>laustre, on es poden</w:t>
      </w:r>
      <w:r w:rsidR="00954440" w:rsidRPr="00435C00">
        <w:rPr>
          <w:rFonts w:ascii="Arial" w:hAnsi="Arial" w:cs="Arial"/>
        </w:rPr>
        <w:t xml:space="preserve"> comparar les places disponibles de cada bloc de professorat amb les </w:t>
      </w:r>
      <w:r w:rsidR="006B293E" w:rsidRPr="00435C00">
        <w:rPr>
          <w:rFonts w:ascii="Arial" w:hAnsi="Arial" w:cs="Arial"/>
        </w:rPr>
        <w:t xml:space="preserve">places </w:t>
      </w:r>
      <w:r w:rsidR="00954440" w:rsidRPr="00435C00">
        <w:rPr>
          <w:rFonts w:ascii="Arial" w:hAnsi="Arial" w:cs="Arial"/>
        </w:rPr>
        <w:t xml:space="preserve">que estan actualment ocupades en la plantilla departamental. En el quadre-resum </w:t>
      </w:r>
      <w:r w:rsidR="004E427D" w:rsidRPr="00435C00">
        <w:rPr>
          <w:rFonts w:ascii="Arial" w:hAnsi="Arial" w:cs="Arial"/>
        </w:rPr>
        <w:t>informatiu annex a l’A</w:t>
      </w:r>
      <w:r w:rsidR="006B293E" w:rsidRPr="00435C00">
        <w:rPr>
          <w:rFonts w:ascii="Arial" w:hAnsi="Arial" w:cs="Arial"/>
        </w:rPr>
        <w:t xml:space="preserve">cord del Claustre </w:t>
      </w:r>
      <w:r w:rsidR="00954440" w:rsidRPr="00435C00">
        <w:rPr>
          <w:rFonts w:ascii="Arial" w:hAnsi="Arial" w:cs="Arial"/>
        </w:rPr>
        <w:t>la plantilla actual dels departaments inclou dins el bloc de figures contractuals permanents les places ocupades en interinatge. També, en el mateix quadre-resum, la plantilla actual dels departaments inclou dins el bloc de figures contractuals temporals les p</w:t>
      </w:r>
      <w:r w:rsidR="006B293E" w:rsidRPr="00435C00">
        <w:rPr>
          <w:rFonts w:ascii="Arial" w:hAnsi="Arial" w:cs="Arial"/>
        </w:rPr>
        <w:t>laces ocupades per professorat lector, directors d’i</w:t>
      </w:r>
      <w:r w:rsidR="00954440" w:rsidRPr="00435C00">
        <w:rPr>
          <w:rFonts w:ascii="Arial" w:hAnsi="Arial" w:cs="Arial"/>
        </w:rPr>
        <w:t>nvestigaci</w:t>
      </w:r>
      <w:r w:rsidR="006B293E" w:rsidRPr="00435C00">
        <w:rPr>
          <w:rFonts w:ascii="Arial" w:hAnsi="Arial" w:cs="Arial"/>
        </w:rPr>
        <w:t>ó i investigadors o</w:t>
      </w:r>
      <w:r w:rsidR="00954440" w:rsidRPr="00435C00">
        <w:rPr>
          <w:rFonts w:ascii="Arial" w:hAnsi="Arial" w:cs="Arial"/>
        </w:rPr>
        <w:t xml:space="preserve">rdinaris. Aquestes figures contractuals no permanents estan ocupades majoritàriament per professorat elegible per acabar formant part de figures contractuals permanents. </w:t>
      </w:r>
    </w:p>
    <w:p w14:paraId="6811EBCA" w14:textId="77777777" w:rsidR="00FE11D3" w:rsidRPr="00435C00" w:rsidRDefault="00FE11D3" w:rsidP="00435C00">
      <w:pPr>
        <w:spacing w:after="0" w:line="240" w:lineRule="auto"/>
        <w:jc w:val="both"/>
        <w:rPr>
          <w:rFonts w:ascii="Arial" w:hAnsi="Arial" w:cs="Arial"/>
        </w:rPr>
      </w:pPr>
    </w:p>
    <w:p w14:paraId="6F274CC6" w14:textId="77777777" w:rsidR="00954440" w:rsidRPr="00435C00" w:rsidRDefault="00954440" w:rsidP="00435C00">
      <w:pPr>
        <w:pStyle w:val="Heading2"/>
        <w:spacing w:before="0" w:after="0" w:line="240" w:lineRule="auto"/>
        <w:ind w:left="0" w:firstLine="0"/>
        <w:rPr>
          <w:rFonts w:ascii="Arial" w:hAnsi="Arial" w:cs="Arial"/>
          <w:szCs w:val="22"/>
        </w:rPr>
      </w:pPr>
      <w:bookmarkStart w:id="2" w:name="_Toc449698213"/>
      <w:r w:rsidRPr="00435C00">
        <w:rPr>
          <w:rFonts w:ascii="Arial" w:hAnsi="Arial" w:cs="Arial"/>
          <w:szCs w:val="22"/>
        </w:rPr>
        <w:t>Criteris per a la priorització de les places permanents</w:t>
      </w:r>
      <w:bookmarkEnd w:id="2"/>
      <w:r w:rsidRPr="00435C00">
        <w:rPr>
          <w:rFonts w:ascii="Arial" w:hAnsi="Arial" w:cs="Arial"/>
          <w:szCs w:val="22"/>
        </w:rPr>
        <w:t xml:space="preserve"> o temporals elegibles de ser permanents</w:t>
      </w:r>
    </w:p>
    <w:p w14:paraId="51B94030" w14:textId="54CA1D0A" w:rsidR="00954440" w:rsidRPr="00435C00" w:rsidRDefault="00954440" w:rsidP="00435C00">
      <w:pPr>
        <w:spacing w:after="0" w:line="240" w:lineRule="auto"/>
        <w:jc w:val="both"/>
        <w:rPr>
          <w:rFonts w:ascii="Arial" w:hAnsi="Arial" w:cs="Arial"/>
        </w:rPr>
      </w:pPr>
      <w:r w:rsidRPr="00435C00">
        <w:rPr>
          <w:rFonts w:ascii="Arial" w:hAnsi="Arial" w:cs="Arial"/>
        </w:rPr>
        <w:t>Els criteris d’aquest document s’apliquen a la priorització dels departaments tant pel que fa a les places</w:t>
      </w:r>
      <w:r w:rsidR="00EA2E6F" w:rsidRPr="00435C00">
        <w:rPr>
          <w:rFonts w:ascii="Arial" w:hAnsi="Arial" w:cs="Arial"/>
        </w:rPr>
        <w:t xml:space="preserve"> </w:t>
      </w:r>
      <w:r w:rsidRPr="00435C00">
        <w:rPr>
          <w:rFonts w:ascii="Arial" w:hAnsi="Arial" w:cs="Arial"/>
        </w:rPr>
        <w:t xml:space="preserve">de nova incorporació que es convoquin dins el Pla Serra i </w:t>
      </w:r>
      <w:proofErr w:type="spellStart"/>
      <w:r w:rsidRPr="00435C00">
        <w:rPr>
          <w:rFonts w:ascii="Arial" w:hAnsi="Arial" w:cs="Arial"/>
        </w:rPr>
        <w:t>Húnter</w:t>
      </w:r>
      <w:proofErr w:type="spellEnd"/>
      <w:r w:rsidRPr="00435C00">
        <w:rPr>
          <w:rFonts w:ascii="Arial" w:hAnsi="Arial" w:cs="Arial"/>
        </w:rPr>
        <w:t xml:space="preserve"> o similar, com pel que fa a la resta de places permanents que es puguin convocar en cada convocatòria, conforme a la normativa que estigui vigent. Tanmateix, aquests criteris no s’apliq</w:t>
      </w:r>
      <w:r w:rsidR="006B293E" w:rsidRPr="00435C00">
        <w:rPr>
          <w:rFonts w:ascii="Arial" w:hAnsi="Arial" w:cs="Arial"/>
        </w:rPr>
        <w:t>uen a les places vinculades de la Facultat de Medicina o, si escau, de la d’I</w:t>
      </w:r>
      <w:r w:rsidRPr="00435C00">
        <w:rPr>
          <w:rFonts w:ascii="Arial" w:hAnsi="Arial" w:cs="Arial"/>
        </w:rPr>
        <w:t xml:space="preserve">nfermeria, convocades en </w:t>
      </w:r>
      <w:r w:rsidRPr="00435C00">
        <w:rPr>
          <w:rFonts w:ascii="Arial" w:hAnsi="Arial" w:cs="Arial"/>
        </w:rPr>
        <w:lastRenderedPageBreak/>
        <w:t>desenvolupament dels concerts en vigor entre la Universitat de Girona i les institucions sanitàries.</w:t>
      </w:r>
    </w:p>
    <w:p w14:paraId="4AE05FCE" w14:textId="2AC8A3A0" w:rsidR="00954440" w:rsidRDefault="00954440" w:rsidP="00435C00">
      <w:pPr>
        <w:spacing w:after="0" w:line="240" w:lineRule="auto"/>
        <w:jc w:val="both"/>
        <w:rPr>
          <w:rFonts w:ascii="Arial" w:hAnsi="Arial" w:cs="Arial"/>
        </w:rPr>
      </w:pPr>
      <w:r w:rsidRPr="00435C00">
        <w:rPr>
          <w:rFonts w:ascii="Arial" w:hAnsi="Arial" w:cs="Arial"/>
        </w:rPr>
        <w:t>Per a l</w:t>
      </w:r>
      <w:r w:rsidR="006B293E" w:rsidRPr="00435C00">
        <w:rPr>
          <w:rFonts w:ascii="Arial" w:hAnsi="Arial" w:cs="Arial"/>
        </w:rPr>
        <w:t>a provisió de places permanents</w:t>
      </w:r>
      <w:r w:rsidRPr="00435C00">
        <w:rPr>
          <w:rFonts w:ascii="Arial" w:hAnsi="Arial" w:cs="Arial"/>
        </w:rPr>
        <w:t xml:space="preserve"> el rang de cada departament es determina atenent a la distància relativa existent entre la seva plantilla actual i la teòrica, d’acord amb la metodologia</w:t>
      </w:r>
      <w:r w:rsidR="006B293E" w:rsidRPr="00435C00">
        <w:rPr>
          <w:rFonts w:ascii="Arial" w:hAnsi="Arial" w:cs="Arial"/>
        </w:rPr>
        <w:t xml:space="preserve"> següent</w:t>
      </w:r>
      <w:r w:rsidRPr="00435C00">
        <w:rPr>
          <w:rFonts w:ascii="Arial" w:hAnsi="Arial" w:cs="Arial"/>
        </w:rPr>
        <w:t xml:space="preserve">: </w:t>
      </w:r>
    </w:p>
    <w:p w14:paraId="6E39EF3D" w14:textId="77777777" w:rsidR="00FE11D3" w:rsidRPr="00435C00" w:rsidRDefault="00FE11D3" w:rsidP="00435C00">
      <w:pPr>
        <w:spacing w:after="0" w:line="240" w:lineRule="auto"/>
        <w:jc w:val="both"/>
        <w:rPr>
          <w:rFonts w:ascii="Arial" w:hAnsi="Arial" w:cs="Arial"/>
        </w:rPr>
      </w:pPr>
    </w:p>
    <w:p w14:paraId="1CC85108" w14:textId="77777777" w:rsidR="00954440" w:rsidRPr="00435C00" w:rsidRDefault="00954440" w:rsidP="00435C00">
      <w:pPr>
        <w:spacing w:after="0" w:line="240" w:lineRule="auto"/>
        <w:jc w:val="both"/>
        <w:rPr>
          <w:rFonts w:ascii="Arial" w:hAnsi="Arial" w:cs="Arial"/>
          <w:i/>
        </w:rPr>
      </w:pPr>
      <w:r w:rsidRPr="00435C00">
        <w:rPr>
          <w:rFonts w:ascii="Arial" w:hAnsi="Arial" w:cs="Arial"/>
          <w:i/>
        </w:rPr>
        <w:t>Etapa 1. Determinació de la situació de cada departament</w:t>
      </w:r>
    </w:p>
    <w:p w14:paraId="4BD968A9" w14:textId="128FA09E" w:rsidR="00954440" w:rsidRDefault="00954440" w:rsidP="00435C00">
      <w:pPr>
        <w:spacing w:after="0" w:line="240" w:lineRule="auto"/>
        <w:jc w:val="both"/>
        <w:rPr>
          <w:rFonts w:ascii="Arial" w:hAnsi="Arial" w:cs="Arial"/>
        </w:rPr>
      </w:pPr>
      <w:r w:rsidRPr="00435C00">
        <w:rPr>
          <w:rFonts w:ascii="Arial" w:hAnsi="Arial" w:cs="Arial"/>
        </w:rPr>
        <w:t>Càlcul de la necessitat</w:t>
      </w:r>
      <w:r w:rsidR="006B293E" w:rsidRPr="00435C00">
        <w:rPr>
          <w:rFonts w:ascii="Arial" w:hAnsi="Arial" w:cs="Arial"/>
        </w:rPr>
        <w:t xml:space="preserve"> de places permanents respecte de</w:t>
      </w:r>
      <w:r w:rsidRPr="00435C00">
        <w:rPr>
          <w:rFonts w:ascii="Arial" w:hAnsi="Arial" w:cs="Arial"/>
        </w:rPr>
        <w:t xml:space="preserve"> la plantilla teòrica en termes percentuals, d’acord amb la fórmula </w:t>
      </w:r>
    </w:p>
    <w:p w14:paraId="2B118705" w14:textId="77777777" w:rsidR="00FE11D3" w:rsidRPr="00435C00" w:rsidRDefault="00FE11D3" w:rsidP="00435C00">
      <w:pPr>
        <w:spacing w:after="0" w:line="240" w:lineRule="auto"/>
        <w:jc w:val="both"/>
        <w:rPr>
          <w:rFonts w:ascii="Arial" w:hAnsi="Arial" w:cs="Arial"/>
        </w:rPr>
      </w:pPr>
    </w:p>
    <w:p w14:paraId="6E91038B" w14:textId="77777777" w:rsidR="00954440" w:rsidRPr="00435C00" w:rsidRDefault="00954440" w:rsidP="00435C00">
      <w:pPr>
        <w:pStyle w:val="ListParagraph"/>
        <w:spacing w:after="0" w:line="240" w:lineRule="auto"/>
        <w:ind w:left="0"/>
        <w:jc w:val="both"/>
        <w:rPr>
          <w:rFonts w:ascii="Arial" w:hAnsi="Arial" w:cs="Arial"/>
        </w:rPr>
      </w:pPr>
      <m:oMathPara>
        <m:oMath>
          <m:r>
            <m:rPr>
              <m:nor/>
            </m:rPr>
            <w:rPr>
              <w:rFonts w:ascii="Arial" w:hAnsi="Arial" w:cs="Arial"/>
            </w:rPr>
            <m:t>Situació relativa</m:t>
          </m:r>
          <m:r>
            <w:rPr>
              <w:rFonts w:ascii="Cambria Math" w:hAnsi="Cambria Math" w:cs="Arial"/>
            </w:rPr>
            <m:t xml:space="preserve">=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m:rPr>
                      <m:sty m:val="p"/>
                    </m:rPr>
                    <w:rPr>
                      <w:rFonts w:ascii="Cambria Math" w:hAnsi="Cambria Math" w:cs="Arial"/>
                    </w:rPr>
                    <m:t xml:space="preserve">Professorat </m:t>
                  </m:r>
                  <m:d>
                    <m:dPr>
                      <m:ctrlPr>
                        <w:rPr>
                          <w:rFonts w:ascii="Cambria Math" w:hAnsi="Cambria Math" w:cs="Arial"/>
                        </w:rPr>
                      </m:ctrlPr>
                    </m:dPr>
                    <m:e>
                      <m:r>
                        <m:rPr>
                          <m:sty m:val="p"/>
                        </m:rPr>
                        <w:rPr>
                          <w:rFonts w:ascii="Cambria Math" w:hAnsi="Cambria Math" w:cs="Arial"/>
                        </w:rPr>
                        <m:t>Blocs A+B+C</m:t>
                      </m:r>
                    </m:e>
                  </m:d>
                  <m:r>
                    <m:rPr>
                      <m:sty m:val="p"/>
                    </m:rPr>
                    <w:rPr>
                      <w:rFonts w:ascii="Cambria Math" w:hAnsi="Cambria Math" w:cs="Arial"/>
                    </w:rPr>
                    <m:t xml:space="preserve"> Plantilla actual</m:t>
                  </m:r>
                </m:num>
                <m:den>
                  <m:r>
                    <m:rPr>
                      <m:sty m:val="p"/>
                    </m:rPr>
                    <w:rPr>
                      <w:rFonts w:ascii="Cambria Math" w:hAnsi="Cambria Math" w:cs="Arial"/>
                    </w:rPr>
                    <m:t>Professorat permanent TC Plantilla teòrica</m:t>
                  </m:r>
                </m:den>
              </m:f>
            </m:e>
          </m:d>
          <m:r>
            <w:rPr>
              <w:rFonts w:ascii="Cambria Math" w:hAnsi="Cambria Math" w:cs="Arial"/>
            </w:rPr>
            <m:t>·100</m:t>
          </m:r>
        </m:oMath>
      </m:oMathPara>
    </w:p>
    <w:p w14:paraId="56D0FEB7" w14:textId="77777777" w:rsidR="00FE11D3" w:rsidRDefault="00FE11D3" w:rsidP="00435C00">
      <w:pPr>
        <w:spacing w:after="0" w:line="240" w:lineRule="auto"/>
        <w:jc w:val="both"/>
        <w:rPr>
          <w:rFonts w:ascii="Arial" w:hAnsi="Arial" w:cs="Arial"/>
        </w:rPr>
      </w:pPr>
    </w:p>
    <w:p w14:paraId="4C41D7C4" w14:textId="403BF273" w:rsidR="00954440" w:rsidRPr="00435C00" w:rsidRDefault="00954440" w:rsidP="00435C00">
      <w:pPr>
        <w:spacing w:after="0" w:line="240" w:lineRule="auto"/>
        <w:jc w:val="both"/>
        <w:rPr>
          <w:rFonts w:ascii="Arial" w:hAnsi="Arial" w:cs="Arial"/>
          <w:strike/>
        </w:rPr>
      </w:pPr>
      <w:r w:rsidRPr="00435C00">
        <w:rPr>
          <w:rFonts w:ascii="Arial" w:hAnsi="Arial" w:cs="Arial"/>
        </w:rPr>
        <w:t>En cas d’assolir la mateixa puntuació, té m</w:t>
      </w:r>
      <w:r w:rsidR="00FE11D3">
        <w:rPr>
          <w:rFonts w:ascii="Arial" w:hAnsi="Arial" w:cs="Arial"/>
        </w:rPr>
        <w:t>illor rang el departament amb</w:t>
      </w:r>
      <w:r w:rsidRPr="00435C00">
        <w:rPr>
          <w:rFonts w:ascii="Arial" w:hAnsi="Arial" w:cs="Arial"/>
        </w:rPr>
        <w:t xml:space="preserve"> </w:t>
      </w:r>
      <w:r w:rsidR="00FE11D3">
        <w:rPr>
          <w:rFonts w:ascii="Arial" w:hAnsi="Arial" w:cs="Arial"/>
        </w:rPr>
        <w:t xml:space="preserve">més </w:t>
      </w:r>
      <w:r w:rsidRPr="00435C00">
        <w:rPr>
          <w:rFonts w:ascii="Arial" w:hAnsi="Arial" w:cs="Arial"/>
        </w:rPr>
        <w:t>necessitat</w:t>
      </w:r>
      <w:r w:rsidR="006B293E" w:rsidRPr="00435C00">
        <w:rPr>
          <w:rFonts w:ascii="Arial" w:hAnsi="Arial" w:cs="Arial"/>
        </w:rPr>
        <w:t xml:space="preserve"> de places </w:t>
      </w:r>
      <w:r w:rsidR="000D0D13" w:rsidRPr="00435C00">
        <w:rPr>
          <w:rFonts w:ascii="Arial" w:hAnsi="Arial" w:cs="Arial"/>
        </w:rPr>
        <w:t>de professorat permanent</w:t>
      </w:r>
      <w:r w:rsidR="006B293E" w:rsidRPr="00435C00">
        <w:rPr>
          <w:rFonts w:ascii="Arial" w:hAnsi="Arial" w:cs="Arial"/>
        </w:rPr>
        <w:t xml:space="preserve"> respecte de</w:t>
      </w:r>
      <w:r w:rsidRPr="00435C00">
        <w:rPr>
          <w:rFonts w:ascii="Arial" w:hAnsi="Arial" w:cs="Arial"/>
        </w:rPr>
        <w:t xml:space="preserve"> la plan</w:t>
      </w:r>
      <w:r w:rsidR="00FE11D3">
        <w:rPr>
          <w:rFonts w:ascii="Arial" w:hAnsi="Arial" w:cs="Arial"/>
        </w:rPr>
        <w:t>tilla teòrica en termes absoluts</w:t>
      </w:r>
      <w:r w:rsidRPr="00435C00">
        <w:rPr>
          <w:rFonts w:ascii="Arial" w:hAnsi="Arial" w:cs="Arial"/>
        </w:rPr>
        <w:t>, d’acord amb la fórmula</w:t>
      </w:r>
    </w:p>
    <w:p w14:paraId="14FF662E" w14:textId="77777777" w:rsidR="00954440" w:rsidRPr="00435C00" w:rsidRDefault="00954440" w:rsidP="00435C00">
      <w:pPr>
        <w:pStyle w:val="ListParagraph"/>
        <w:spacing w:after="0" w:line="240" w:lineRule="auto"/>
        <w:ind w:left="0"/>
        <w:jc w:val="both"/>
        <w:rPr>
          <w:rFonts w:ascii="Arial" w:eastAsiaTheme="minorEastAsia" w:hAnsi="Arial" w:cs="Arial"/>
        </w:rPr>
      </w:pPr>
      <m:oMathPara>
        <m:oMath>
          <m:r>
            <m:rPr>
              <m:sty m:val="p"/>
            </m:rPr>
            <w:rPr>
              <w:rFonts w:ascii="Cambria Math" w:hAnsi="Cambria Math" w:cs="Arial"/>
            </w:rPr>
            <m:t xml:space="preserve"> </m:t>
          </m:r>
          <m:m>
            <m:mPr>
              <m:mcs>
                <m:mc>
                  <m:mcPr>
                    <m:count m:val="1"/>
                    <m:mcJc m:val="center"/>
                  </m:mcPr>
                </m:mc>
              </m:mcs>
              <m:ctrlPr>
                <w:rPr>
                  <w:rFonts w:ascii="Cambria Math" w:hAnsi="Cambria Math" w:cs="Arial"/>
                </w:rPr>
              </m:ctrlPr>
            </m:mPr>
            <m:mr>
              <m:e>
                <m:r>
                  <m:rPr>
                    <m:sty m:val="p"/>
                  </m:rPr>
                  <w:rPr>
                    <w:rFonts w:ascii="Cambria Math" w:hAnsi="Cambria Math" w:cs="Arial"/>
                  </w:rPr>
                  <m:t xml:space="preserve">Situació absoluta= </m:t>
                </m:r>
              </m:e>
            </m:mr>
            <m:mr>
              <m:e>
                <m:r>
                  <m:rPr>
                    <m:sty m:val="p"/>
                  </m:rPr>
                  <w:rPr>
                    <w:rFonts w:ascii="Cambria Math" w:hAnsi="Cambria Math" w:cs="Arial"/>
                  </w:rPr>
                  <m:t>=Professorat perm. TC Plantilla teòrica-</m:t>
                </m:r>
              </m:e>
            </m:mr>
            <m:mr>
              <m:e>
                <m:r>
                  <m:rPr>
                    <m:sty m:val="p"/>
                  </m:rPr>
                  <w:rPr>
                    <w:rFonts w:ascii="Cambria Math" w:hAnsi="Cambria Math" w:cs="Arial"/>
                  </w:rPr>
                  <m:t xml:space="preserve">- Professorat </m:t>
                </m:r>
                <m:d>
                  <m:dPr>
                    <m:ctrlPr>
                      <w:rPr>
                        <w:rFonts w:ascii="Cambria Math" w:hAnsi="Cambria Math" w:cs="Arial"/>
                      </w:rPr>
                    </m:ctrlPr>
                  </m:dPr>
                  <m:e>
                    <m:r>
                      <m:rPr>
                        <m:sty m:val="p"/>
                      </m:rPr>
                      <w:rPr>
                        <w:rFonts w:ascii="Cambria Math" w:hAnsi="Cambria Math" w:cs="Arial"/>
                      </w:rPr>
                      <m:t>Blocs A+B+C</m:t>
                    </m:r>
                  </m:e>
                </m:d>
                <m:r>
                  <w:rPr>
                    <w:rFonts w:ascii="Cambria Math" w:hAnsi="Cambria Math" w:cs="Arial"/>
                  </w:rPr>
                  <m:t xml:space="preserve"> </m:t>
                </m:r>
                <m:r>
                  <m:rPr>
                    <m:sty m:val="p"/>
                  </m:rPr>
                  <w:rPr>
                    <w:rFonts w:ascii="Cambria Math" w:hAnsi="Cambria Math" w:cs="Arial"/>
                  </w:rPr>
                  <m:t>Plantilla actual</m:t>
                </m:r>
              </m:e>
            </m:mr>
          </m:m>
        </m:oMath>
      </m:oMathPara>
    </w:p>
    <w:p w14:paraId="2668B3AE" w14:textId="77777777" w:rsidR="00FE11D3" w:rsidRDefault="00FE11D3" w:rsidP="00435C00">
      <w:pPr>
        <w:spacing w:after="0" w:line="240" w:lineRule="auto"/>
        <w:jc w:val="both"/>
        <w:rPr>
          <w:rFonts w:ascii="Arial" w:hAnsi="Arial" w:cs="Arial"/>
        </w:rPr>
      </w:pPr>
    </w:p>
    <w:p w14:paraId="5B037843" w14:textId="3D91CCDD" w:rsidR="00FE11D3" w:rsidRPr="00435C00" w:rsidRDefault="006B293E" w:rsidP="00435C00">
      <w:pPr>
        <w:spacing w:after="0" w:line="240" w:lineRule="auto"/>
        <w:jc w:val="both"/>
        <w:rPr>
          <w:rFonts w:ascii="Arial" w:hAnsi="Arial" w:cs="Arial"/>
        </w:rPr>
      </w:pPr>
      <w:r w:rsidRPr="00435C00">
        <w:rPr>
          <w:rFonts w:ascii="Arial" w:hAnsi="Arial" w:cs="Arial"/>
        </w:rPr>
        <w:t xml:space="preserve">En cas d’empat, </w:t>
      </w:r>
      <w:r w:rsidR="00954440" w:rsidRPr="00435C00">
        <w:rPr>
          <w:rFonts w:ascii="Arial" w:hAnsi="Arial" w:cs="Arial"/>
        </w:rPr>
        <w:t>té preferència el departament on es preveu que la jubilació forçosa de la plantilla de professorat actual té lloc abans.</w:t>
      </w:r>
    </w:p>
    <w:p w14:paraId="66095CD2" w14:textId="7E47CEAC" w:rsidR="00FE11D3" w:rsidRPr="00435C00" w:rsidRDefault="00954440" w:rsidP="00435C00">
      <w:pPr>
        <w:spacing w:after="0" w:line="240" w:lineRule="auto"/>
        <w:jc w:val="both"/>
        <w:rPr>
          <w:rFonts w:ascii="Arial" w:hAnsi="Arial" w:cs="Arial"/>
        </w:rPr>
      </w:pPr>
      <w:r w:rsidRPr="00435C00">
        <w:rPr>
          <w:rFonts w:ascii="Arial" w:hAnsi="Arial" w:cs="Arial"/>
        </w:rPr>
        <w:t xml:space="preserve">A fi d’assolir un major equilibri de les plantilles, </w:t>
      </w:r>
      <w:r w:rsidR="004D261D" w:rsidRPr="00435C00">
        <w:rPr>
          <w:rFonts w:ascii="Arial" w:hAnsi="Arial" w:cs="Arial"/>
        </w:rPr>
        <w:t xml:space="preserve">per necessitats manifestes </w:t>
      </w:r>
      <w:r w:rsidR="006B293E" w:rsidRPr="00435C00">
        <w:rPr>
          <w:rFonts w:ascii="Arial" w:hAnsi="Arial" w:cs="Arial"/>
        </w:rPr>
        <w:t xml:space="preserve">en docència o en </w:t>
      </w:r>
      <w:r w:rsidR="00487D72" w:rsidRPr="00435C00">
        <w:rPr>
          <w:rFonts w:ascii="Arial" w:hAnsi="Arial" w:cs="Arial"/>
        </w:rPr>
        <w:t>previsió d</w:t>
      </w:r>
      <w:r w:rsidRPr="00435C00">
        <w:rPr>
          <w:rFonts w:ascii="Arial" w:hAnsi="Arial" w:cs="Arial"/>
        </w:rPr>
        <w:t>el relleu generacional</w:t>
      </w:r>
      <w:r w:rsidR="006B293E" w:rsidRPr="00435C00">
        <w:rPr>
          <w:rFonts w:ascii="Arial" w:hAnsi="Arial" w:cs="Arial"/>
        </w:rPr>
        <w:t>,</w:t>
      </w:r>
      <w:r w:rsidRPr="00435C00">
        <w:rPr>
          <w:rFonts w:ascii="Arial" w:hAnsi="Arial" w:cs="Arial"/>
        </w:rPr>
        <w:t xml:space="preserve"> l’equip de direcció pot proposar al Consell de Govern la convocatòria de places permanents per cobrir necessitats de professorat permanent. Aquesta convocatòria té caràcter excepcional, està supeditada a l’existència de disponibilitat pressupostària específica i el nombre de places no pot superar el 15% de les places susceptibles d’incloure’s </w:t>
      </w:r>
      <w:r w:rsidR="00487D72" w:rsidRPr="00435C00">
        <w:rPr>
          <w:rFonts w:ascii="Arial" w:hAnsi="Arial" w:cs="Arial"/>
        </w:rPr>
        <w:t>en la planificació de noves incorporacions en cada convocatòria</w:t>
      </w:r>
      <w:r w:rsidRPr="00435C00">
        <w:rPr>
          <w:rFonts w:ascii="Arial" w:hAnsi="Arial" w:cs="Arial"/>
        </w:rPr>
        <w:t>.</w:t>
      </w:r>
    </w:p>
    <w:p w14:paraId="3ABC1138" w14:textId="1254BD80" w:rsidR="00FE11D3" w:rsidRPr="00435C00" w:rsidRDefault="000B7C58" w:rsidP="00435C00">
      <w:pPr>
        <w:spacing w:after="0" w:line="240" w:lineRule="auto"/>
        <w:jc w:val="both"/>
        <w:rPr>
          <w:rFonts w:ascii="Arial" w:hAnsi="Arial" w:cs="Arial"/>
        </w:rPr>
      </w:pPr>
      <w:r w:rsidRPr="00435C00">
        <w:rPr>
          <w:rFonts w:ascii="Arial" w:hAnsi="Arial" w:cs="Arial"/>
        </w:rPr>
        <w:t>Un</w:t>
      </w:r>
      <w:r w:rsidR="00954440" w:rsidRPr="00435C00">
        <w:rPr>
          <w:rFonts w:ascii="Arial" w:hAnsi="Arial" w:cs="Arial"/>
        </w:rPr>
        <w:t xml:space="preserve"> departament no pot sol·licitar places permanents en dues convocatòries consecutives, tret q</w:t>
      </w:r>
      <w:r w:rsidR="006B293E" w:rsidRPr="00435C00">
        <w:rPr>
          <w:rFonts w:ascii="Arial" w:hAnsi="Arial" w:cs="Arial"/>
        </w:rPr>
        <w:t>ue es tracti de departaments en</w:t>
      </w:r>
      <w:r w:rsidR="00954440" w:rsidRPr="00435C00">
        <w:rPr>
          <w:rFonts w:ascii="Arial" w:hAnsi="Arial" w:cs="Arial"/>
        </w:rPr>
        <w:t xml:space="preserve"> un</w:t>
      </w:r>
      <w:r w:rsidR="006B293E" w:rsidRPr="00435C00">
        <w:rPr>
          <w:rFonts w:ascii="Arial" w:hAnsi="Arial" w:cs="Arial"/>
        </w:rPr>
        <w:t>a ‘s</w:t>
      </w:r>
      <w:r w:rsidRPr="00435C00">
        <w:rPr>
          <w:rFonts w:ascii="Arial" w:hAnsi="Arial" w:cs="Arial"/>
        </w:rPr>
        <w:t>ituació relativa’ de</w:t>
      </w:r>
      <w:r w:rsidR="00954440" w:rsidRPr="00435C00">
        <w:rPr>
          <w:rFonts w:ascii="Arial" w:hAnsi="Arial" w:cs="Arial"/>
        </w:rPr>
        <w:t xml:space="preserve"> dèficit de professo</w:t>
      </w:r>
      <w:r w:rsidR="006B293E" w:rsidRPr="00435C00">
        <w:rPr>
          <w:rFonts w:ascii="Arial" w:hAnsi="Arial" w:cs="Arial"/>
        </w:rPr>
        <w:t>rat permanent a temps complet (b</w:t>
      </w:r>
      <w:r w:rsidR="00954440" w:rsidRPr="00435C00">
        <w:rPr>
          <w:rFonts w:ascii="Arial" w:hAnsi="Arial" w:cs="Arial"/>
        </w:rPr>
        <w:t>locs A + B + C) superior al 50% en el moment de fer la sol·licitud.</w:t>
      </w:r>
    </w:p>
    <w:p w14:paraId="3C66F091" w14:textId="77777777" w:rsidR="00FE11D3" w:rsidRDefault="00954440" w:rsidP="00435C00">
      <w:pPr>
        <w:spacing w:after="0" w:line="240" w:lineRule="auto"/>
        <w:jc w:val="both"/>
        <w:rPr>
          <w:rFonts w:ascii="Arial" w:hAnsi="Arial" w:cs="Arial"/>
        </w:rPr>
      </w:pPr>
      <w:r w:rsidRPr="00435C00">
        <w:rPr>
          <w:rFonts w:ascii="Arial" w:hAnsi="Arial" w:cs="Arial"/>
        </w:rPr>
        <w:t>No es poden assignar places d’aquest tipus a departaments en què, en virtut de la capacitat mitjana actual del professorat de la plantil</w:t>
      </w:r>
      <w:r w:rsidR="006B293E" w:rsidRPr="00435C00">
        <w:rPr>
          <w:rFonts w:ascii="Arial" w:hAnsi="Arial" w:cs="Arial"/>
        </w:rPr>
        <w:t>la actual dels b</w:t>
      </w:r>
      <w:r w:rsidRPr="00435C00">
        <w:rPr>
          <w:rFonts w:ascii="Arial" w:hAnsi="Arial" w:cs="Arial"/>
        </w:rPr>
        <w:t>lo</w:t>
      </w:r>
      <w:r w:rsidR="006B293E" w:rsidRPr="00435C00">
        <w:rPr>
          <w:rFonts w:ascii="Arial" w:hAnsi="Arial" w:cs="Arial"/>
        </w:rPr>
        <w:t>cs A, B i C calculada respecte de</w:t>
      </w:r>
      <w:r w:rsidRPr="00435C00">
        <w:rPr>
          <w:rFonts w:ascii="Arial" w:hAnsi="Arial" w:cs="Arial"/>
        </w:rPr>
        <w:t>l curs vigent en fer el càlcul, la provisió d’una plaça generaria un excedent de capacitat docent.</w:t>
      </w:r>
    </w:p>
    <w:p w14:paraId="2A9FD64A" w14:textId="5BED5F1E" w:rsidR="00954440" w:rsidRPr="00435C00" w:rsidRDefault="00EA2E6F" w:rsidP="00435C00">
      <w:pPr>
        <w:spacing w:after="0" w:line="240" w:lineRule="auto"/>
        <w:jc w:val="both"/>
        <w:rPr>
          <w:rFonts w:ascii="Arial" w:hAnsi="Arial" w:cs="Arial"/>
        </w:rPr>
      </w:pPr>
      <w:r w:rsidRPr="00435C00">
        <w:rPr>
          <w:rFonts w:ascii="Arial" w:hAnsi="Arial" w:cs="Arial"/>
        </w:rPr>
        <w:t xml:space="preserve"> </w:t>
      </w:r>
    </w:p>
    <w:p w14:paraId="50ECA67B" w14:textId="77777777" w:rsidR="00954440" w:rsidRPr="00435C00" w:rsidRDefault="00954440" w:rsidP="00435C00">
      <w:pPr>
        <w:spacing w:after="0" w:line="240" w:lineRule="auto"/>
        <w:jc w:val="both"/>
        <w:rPr>
          <w:rFonts w:ascii="Arial" w:hAnsi="Arial" w:cs="Arial"/>
        </w:rPr>
      </w:pPr>
      <w:r w:rsidRPr="00435C00">
        <w:rPr>
          <w:rFonts w:ascii="Arial" w:hAnsi="Arial" w:cs="Arial"/>
          <w:i/>
        </w:rPr>
        <w:t>Etapa 2.</w:t>
      </w:r>
      <w:r w:rsidRPr="00435C00">
        <w:rPr>
          <w:rFonts w:ascii="Arial" w:hAnsi="Arial" w:cs="Arial"/>
        </w:rPr>
        <w:t xml:space="preserve"> </w:t>
      </w:r>
      <w:r w:rsidRPr="00435C00">
        <w:rPr>
          <w:rFonts w:ascii="Arial" w:hAnsi="Arial" w:cs="Arial"/>
          <w:i/>
        </w:rPr>
        <w:t>Determinació del perfil de les places assignades</w:t>
      </w:r>
    </w:p>
    <w:p w14:paraId="21BB8F1B" w14:textId="0C6AAF26" w:rsidR="00954440" w:rsidRPr="00435C00" w:rsidRDefault="00954440" w:rsidP="00435C00">
      <w:pPr>
        <w:spacing w:after="0" w:line="240" w:lineRule="auto"/>
        <w:jc w:val="both"/>
        <w:rPr>
          <w:rFonts w:ascii="Arial" w:hAnsi="Arial" w:cs="Arial"/>
        </w:rPr>
      </w:pPr>
      <w:r w:rsidRPr="00435C00">
        <w:rPr>
          <w:rFonts w:ascii="Arial" w:hAnsi="Arial" w:cs="Arial"/>
        </w:rPr>
        <w:t>Un cop aplicats els criteris de priorització i comprovat que es compleixen els requisits, els departaments decideixen, si escau, convocar les places que el</w:t>
      </w:r>
      <w:r w:rsidR="006B293E" w:rsidRPr="00435C00">
        <w:rPr>
          <w:rFonts w:ascii="Arial" w:hAnsi="Arial" w:cs="Arial"/>
        </w:rPr>
        <w:t>s correspondrien. En aquest cas</w:t>
      </w:r>
      <w:r w:rsidRPr="00435C00">
        <w:rPr>
          <w:rFonts w:ascii="Arial" w:hAnsi="Arial" w:cs="Arial"/>
        </w:rPr>
        <w:t xml:space="preserve"> assignen un perfil que s’ajusti a una àrea de coneixement del departament que no estigui dotada en la plantilla actual amb el nombre de places permanents que li correspondrien aplicant els criteris de definició de la plantilla teòrica. </w:t>
      </w:r>
    </w:p>
    <w:p w14:paraId="336DD128" w14:textId="5427CF61" w:rsidR="00954440" w:rsidRDefault="00954440" w:rsidP="00435C00">
      <w:pPr>
        <w:spacing w:after="0" w:line="240" w:lineRule="auto"/>
        <w:jc w:val="both"/>
        <w:rPr>
          <w:rFonts w:ascii="Arial" w:hAnsi="Arial" w:cs="Arial"/>
        </w:rPr>
      </w:pPr>
      <w:r w:rsidRPr="00435C00">
        <w:rPr>
          <w:rFonts w:ascii="Arial" w:hAnsi="Arial" w:cs="Arial"/>
        </w:rPr>
        <w:t>Els departaments han de vetllar per un desenvolupament harmònic de les àrees que els co</w:t>
      </w:r>
      <w:r w:rsidR="006B293E" w:rsidRPr="00435C00">
        <w:rPr>
          <w:rFonts w:ascii="Arial" w:hAnsi="Arial" w:cs="Arial"/>
        </w:rPr>
        <w:t>mpon</w:t>
      </w:r>
      <w:r w:rsidRPr="00435C00">
        <w:rPr>
          <w:rFonts w:ascii="Arial" w:hAnsi="Arial" w:cs="Arial"/>
        </w:rPr>
        <w:t>en.</w:t>
      </w:r>
      <w:r w:rsidRPr="00435C00">
        <w:rPr>
          <w:rStyle w:val="FootnoteReference"/>
          <w:rFonts w:ascii="Arial" w:hAnsi="Arial" w:cs="Arial"/>
        </w:rPr>
        <w:footnoteReference w:id="1"/>
      </w:r>
      <w:r w:rsidRPr="00435C00">
        <w:rPr>
          <w:rFonts w:ascii="Arial" w:hAnsi="Arial" w:cs="Arial"/>
        </w:rPr>
        <w:t xml:space="preserve"> En conseqüència, la convocatòria de places permanents en àrees de coneixement que compten amb una proporció de personal permanent a temps complet superior al 70%, si al mateix departament hi ha àrees que no han assolit una proporció superior al 30</w:t>
      </w:r>
      <w:r w:rsidR="006B293E" w:rsidRPr="00435C00">
        <w:rPr>
          <w:rFonts w:ascii="Arial" w:hAnsi="Arial" w:cs="Arial"/>
        </w:rPr>
        <w:t>%</w:t>
      </w:r>
      <w:r w:rsidRPr="00435C00">
        <w:rPr>
          <w:rFonts w:ascii="Arial" w:hAnsi="Arial" w:cs="Arial"/>
        </w:rPr>
        <w:t xml:space="preserve"> requereix </w:t>
      </w:r>
      <w:r w:rsidR="006B293E" w:rsidRPr="00435C00">
        <w:rPr>
          <w:rFonts w:ascii="Arial" w:hAnsi="Arial" w:cs="Arial"/>
        </w:rPr>
        <w:t>d’un informe aprovat pel c</w:t>
      </w:r>
      <w:r w:rsidRPr="00435C00">
        <w:rPr>
          <w:rFonts w:ascii="Arial" w:hAnsi="Arial" w:cs="Arial"/>
        </w:rPr>
        <w:t xml:space="preserve">onsell de departament en què s’acreditin les raons justificades d’interès general del departament i de la Universitat per a </w:t>
      </w:r>
      <w:r w:rsidR="006B293E" w:rsidRPr="00435C00">
        <w:rPr>
          <w:rFonts w:ascii="Arial" w:hAnsi="Arial" w:cs="Arial"/>
        </w:rPr>
        <w:t>convocar</w:t>
      </w:r>
      <w:r w:rsidRPr="00435C00">
        <w:rPr>
          <w:rFonts w:ascii="Arial" w:hAnsi="Arial" w:cs="Arial"/>
        </w:rPr>
        <w:t xml:space="preserve"> aquelles places. </w:t>
      </w:r>
    </w:p>
    <w:p w14:paraId="164B9AE0" w14:textId="77777777" w:rsidR="00FE11D3" w:rsidRPr="00435C00" w:rsidRDefault="00FE11D3" w:rsidP="00435C00">
      <w:pPr>
        <w:spacing w:after="0" w:line="240" w:lineRule="auto"/>
        <w:jc w:val="both"/>
        <w:rPr>
          <w:rFonts w:ascii="Arial" w:hAnsi="Arial" w:cs="Arial"/>
        </w:rPr>
      </w:pPr>
    </w:p>
    <w:p w14:paraId="16FDB6E9" w14:textId="77777777" w:rsidR="00954440" w:rsidRPr="00435C00" w:rsidRDefault="00954440" w:rsidP="00435C00">
      <w:pPr>
        <w:spacing w:after="0" w:line="240" w:lineRule="auto"/>
        <w:jc w:val="both"/>
        <w:rPr>
          <w:rFonts w:ascii="Arial" w:hAnsi="Arial" w:cs="Arial"/>
          <w:i/>
        </w:rPr>
      </w:pPr>
      <w:r w:rsidRPr="00435C00">
        <w:rPr>
          <w:rFonts w:ascii="Arial" w:hAnsi="Arial" w:cs="Arial"/>
          <w:i/>
        </w:rPr>
        <w:lastRenderedPageBreak/>
        <w:t>Etapa 3. Definició de la plaça</w:t>
      </w:r>
    </w:p>
    <w:p w14:paraId="1E5ED825" w14:textId="155616D8" w:rsidR="00954440" w:rsidRPr="00435C00" w:rsidRDefault="00954440" w:rsidP="00435C00">
      <w:pPr>
        <w:spacing w:after="0" w:line="240" w:lineRule="auto"/>
        <w:jc w:val="both"/>
        <w:rPr>
          <w:rFonts w:ascii="Arial" w:hAnsi="Arial" w:cs="Arial"/>
        </w:rPr>
      </w:pPr>
      <w:r w:rsidRPr="00435C00">
        <w:rPr>
          <w:rFonts w:ascii="Arial" w:hAnsi="Arial" w:cs="Arial"/>
        </w:rPr>
        <w:t>El departament pot decidir el tipus de con</w:t>
      </w:r>
      <w:r w:rsidR="006B293E" w:rsidRPr="00435C00">
        <w:rPr>
          <w:rFonts w:ascii="Arial" w:hAnsi="Arial" w:cs="Arial"/>
        </w:rPr>
        <w:t>tracte que</w:t>
      </w:r>
      <w:r w:rsidRPr="00435C00">
        <w:rPr>
          <w:rFonts w:ascii="Arial" w:hAnsi="Arial" w:cs="Arial"/>
        </w:rPr>
        <w:t xml:space="preserve"> vol oferir. Típicament els c</w:t>
      </w:r>
      <w:r w:rsidR="006B293E" w:rsidRPr="00435C00">
        <w:rPr>
          <w:rFonts w:ascii="Arial" w:hAnsi="Arial" w:cs="Arial"/>
        </w:rPr>
        <w:t>ontractes seran de professorat l</w:t>
      </w:r>
      <w:r w:rsidRPr="00435C00">
        <w:rPr>
          <w:rFonts w:ascii="Arial" w:hAnsi="Arial" w:cs="Arial"/>
        </w:rPr>
        <w:t>ec</w:t>
      </w:r>
      <w:r w:rsidR="006B293E" w:rsidRPr="00435C00">
        <w:rPr>
          <w:rFonts w:ascii="Arial" w:hAnsi="Arial" w:cs="Arial"/>
        </w:rPr>
        <w:t>tor elegible, agregat o c</w:t>
      </w:r>
      <w:r w:rsidRPr="00435C00">
        <w:rPr>
          <w:rFonts w:ascii="Arial" w:hAnsi="Arial" w:cs="Arial"/>
        </w:rPr>
        <w:t xml:space="preserve">atedràtic contractat dins el Pla Serra i </w:t>
      </w:r>
      <w:proofErr w:type="spellStart"/>
      <w:r w:rsidRPr="00435C00">
        <w:rPr>
          <w:rFonts w:ascii="Arial" w:hAnsi="Arial" w:cs="Arial"/>
        </w:rPr>
        <w:t>Húnter</w:t>
      </w:r>
      <w:proofErr w:type="spellEnd"/>
      <w:r w:rsidRPr="00435C00">
        <w:rPr>
          <w:rFonts w:ascii="Arial" w:hAnsi="Arial" w:cs="Arial"/>
        </w:rPr>
        <w:t xml:space="preserve">. </w:t>
      </w:r>
    </w:p>
    <w:p w14:paraId="3796D291" w14:textId="09BAEA0F" w:rsidR="00954440" w:rsidRPr="00435C00" w:rsidRDefault="00954440" w:rsidP="00435C00">
      <w:pPr>
        <w:spacing w:after="0" w:line="240" w:lineRule="auto"/>
        <w:jc w:val="both"/>
        <w:rPr>
          <w:rFonts w:ascii="Arial" w:hAnsi="Arial" w:cs="Arial"/>
        </w:rPr>
      </w:pPr>
      <w:r w:rsidRPr="00435C00">
        <w:rPr>
          <w:rFonts w:ascii="Arial" w:hAnsi="Arial" w:cs="Arial"/>
        </w:rPr>
        <w:t>En el cas de plac</w:t>
      </w:r>
      <w:r w:rsidR="006B293E" w:rsidRPr="00435C00">
        <w:rPr>
          <w:rFonts w:ascii="Arial" w:hAnsi="Arial" w:cs="Arial"/>
        </w:rPr>
        <w:t xml:space="preserve">es en el Pla Serra i </w:t>
      </w:r>
      <w:proofErr w:type="spellStart"/>
      <w:r w:rsidR="006B293E" w:rsidRPr="00435C00">
        <w:rPr>
          <w:rFonts w:ascii="Arial" w:hAnsi="Arial" w:cs="Arial"/>
        </w:rPr>
        <w:t>Húnter</w:t>
      </w:r>
      <w:proofErr w:type="spellEnd"/>
      <w:r w:rsidR="006B293E" w:rsidRPr="00435C00">
        <w:rPr>
          <w:rFonts w:ascii="Arial" w:hAnsi="Arial" w:cs="Arial"/>
        </w:rPr>
        <w:t xml:space="preserve"> la </w:t>
      </w:r>
      <w:r w:rsidRPr="00435C00">
        <w:rPr>
          <w:rFonts w:ascii="Arial" w:hAnsi="Arial" w:cs="Arial"/>
        </w:rPr>
        <w:t xml:space="preserve">contractació </w:t>
      </w:r>
      <w:r w:rsidR="006B293E" w:rsidRPr="00435C00">
        <w:rPr>
          <w:rFonts w:ascii="Arial" w:hAnsi="Arial" w:cs="Arial"/>
        </w:rPr>
        <w:t>requereix un</w:t>
      </w:r>
      <w:r w:rsidRPr="00435C00">
        <w:rPr>
          <w:rFonts w:ascii="Arial" w:hAnsi="Arial" w:cs="Arial"/>
        </w:rPr>
        <w:t xml:space="preserve"> període llarg. En aquests cas</w:t>
      </w:r>
      <w:r w:rsidR="006B293E" w:rsidRPr="00435C00">
        <w:rPr>
          <w:rFonts w:ascii="Arial" w:hAnsi="Arial" w:cs="Arial"/>
        </w:rPr>
        <w:t>os, amb un informe aprovat pel c</w:t>
      </w:r>
      <w:r w:rsidRPr="00435C00">
        <w:rPr>
          <w:rFonts w:ascii="Arial" w:hAnsi="Arial" w:cs="Arial"/>
        </w:rPr>
        <w:t>onsell de departament en què s’acreditin les raons justificades d’interès general del departament i de la Universitat</w:t>
      </w:r>
      <w:r w:rsidR="00AD6BAA" w:rsidRPr="00435C00">
        <w:rPr>
          <w:rFonts w:ascii="Arial" w:hAnsi="Arial" w:cs="Arial"/>
        </w:rPr>
        <w:t>,</w:t>
      </w:r>
      <w:r w:rsidRPr="00435C00">
        <w:rPr>
          <w:rFonts w:ascii="Arial" w:hAnsi="Arial" w:cs="Arial"/>
        </w:rPr>
        <w:t xml:space="preserve"> es pot dotar</w:t>
      </w:r>
      <w:r w:rsidR="006B293E" w:rsidRPr="00435C00">
        <w:rPr>
          <w:rFonts w:ascii="Arial" w:hAnsi="Arial" w:cs="Arial"/>
        </w:rPr>
        <w:t xml:space="preserve"> el departament</w:t>
      </w:r>
      <w:r w:rsidRPr="00435C00">
        <w:rPr>
          <w:rFonts w:ascii="Arial" w:hAnsi="Arial" w:cs="Arial"/>
        </w:rPr>
        <w:t xml:space="preserve"> d’una plaça temporal mentre aquesta plaça no quedi definitivament assignada. Aquestes places temp</w:t>
      </w:r>
      <w:r w:rsidR="006B293E" w:rsidRPr="00435C00">
        <w:rPr>
          <w:rFonts w:ascii="Arial" w:hAnsi="Arial" w:cs="Arial"/>
        </w:rPr>
        <w:t>orals poden ser de professorat visitant o d’investigador o</w:t>
      </w:r>
      <w:r w:rsidRPr="00435C00">
        <w:rPr>
          <w:rFonts w:ascii="Arial" w:hAnsi="Arial" w:cs="Arial"/>
        </w:rPr>
        <w:t>rdinari temporal en el cas d’oferir</w:t>
      </w:r>
      <w:r w:rsidR="00EA2E6F" w:rsidRPr="00435C00">
        <w:rPr>
          <w:rFonts w:ascii="Arial" w:hAnsi="Arial" w:cs="Arial"/>
        </w:rPr>
        <w:t xml:space="preserve"> </w:t>
      </w:r>
      <w:r w:rsidR="006B293E" w:rsidRPr="00435C00">
        <w:rPr>
          <w:rFonts w:ascii="Arial" w:hAnsi="Arial" w:cs="Arial"/>
        </w:rPr>
        <w:t>un contracte de professorat l</w:t>
      </w:r>
      <w:r w:rsidRPr="00435C00">
        <w:rPr>
          <w:rFonts w:ascii="Arial" w:hAnsi="Arial" w:cs="Arial"/>
        </w:rPr>
        <w:t>ector</w:t>
      </w:r>
      <w:r w:rsidR="006B293E" w:rsidRPr="00435C00">
        <w:rPr>
          <w:rFonts w:ascii="Arial" w:hAnsi="Arial" w:cs="Arial"/>
        </w:rPr>
        <w:t>, i poden ser de professorat visitant o de director d’in</w:t>
      </w:r>
      <w:r w:rsidRPr="00435C00">
        <w:rPr>
          <w:rFonts w:ascii="Arial" w:hAnsi="Arial" w:cs="Arial"/>
        </w:rPr>
        <w:t>vestigació en el cas d’oferir</w:t>
      </w:r>
      <w:r w:rsidR="006B293E" w:rsidRPr="00435C00">
        <w:rPr>
          <w:rFonts w:ascii="Arial" w:hAnsi="Arial" w:cs="Arial"/>
        </w:rPr>
        <w:t xml:space="preserve"> un contracte de professorat agregat o de c</w:t>
      </w:r>
      <w:r w:rsidRPr="00435C00">
        <w:rPr>
          <w:rFonts w:ascii="Arial" w:hAnsi="Arial" w:cs="Arial"/>
        </w:rPr>
        <w:t xml:space="preserve">atedràtic. </w:t>
      </w:r>
    </w:p>
    <w:p w14:paraId="3018D753" w14:textId="757553ED" w:rsidR="00954440" w:rsidRPr="00435C00" w:rsidRDefault="00954440" w:rsidP="00435C00">
      <w:pPr>
        <w:spacing w:after="0" w:line="240" w:lineRule="auto"/>
        <w:jc w:val="both"/>
        <w:rPr>
          <w:rFonts w:ascii="Arial" w:hAnsi="Arial" w:cs="Arial"/>
        </w:rPr>
      </w:pPr>
      <w:r w:rsidRPr="00435C00">
        <w:rPr>
          <w:rFonts w:ascii="Arial" w:hAnsi="Arial" w:cs="Arial"/>
        </w:rPr>
        <w:t>La contractació com a investigador ordinari temporal per al desenvolupament de tasques en un</w:t>
      </w:r>
      <w:r w:rsidRPr="00435C00">
        <w:rPr>
          <w:rFonts w:ascii="Arial" w:eastAsia="Gill Sans MT" w:hAnsi="Arial" w:cs="Arial"/>
        </w:rPr>
        <w:t xml:space="preserve"> projecte de recerca científica o tècnica, de desenvolupament i innovació, o de transferència de coneixement o de tecnologia</w:t>
      </w:r>
      <w:r w:rsidRPr="00435C00">
        <w:rPr>
          <w:rFonts w:ascii="Arial" w:hAnsi="Arial" w:cs="Arial"/>
        </w:rPr>
        <w:t>, amb càrrec al pressupost de capítol 1 genè</w:t>
      </w:r>
      <w:r w:rsidR="006B293E" w:rsidRPr="00435C00">
        <w:rPr>
          <w:rFonts w:ascii="Arial" w:hAnsi="Arial" w:cs="Arial"/>
        </w:rPr>
        <w:t xml:space="preserve">ric de la Universitat de Girona, </w:t>
      </w:r>
      <w:r w:rsidRPr="00435C00">
        <w:rPr>
          <w:rFonts w:ascii="Arial" w:hAnsi="Arial" w:cs="Arial"/>
        </w:rPr>
        <w:t xml:space="preserve">comporta una capacitat docent computable de fins a 16 crèdits en cada curs acadèmic i pot tenir una durada màxima de dos anys. </w:t>
      </w:r>
    </w:p>
    <w:p w14:paraId="44094C0A" w14:textId="095AB564" w:rsidR="00954440" w:rsidRPr="00435C00" w:rsidRDefault="00954440" w:rsidP="00435C00">
      <w:pPr>
        <w:spacing w:after="0" w:line="240" w:lineRule="auto"/>
        <w:jc w:val="both"/>
        <w:rPr>
          <w:rFonts w:ascii="Arial" w:hAnsi="Arial" w:cs="Arial"/>
        </w:rPr>
      </w:pPr>
      <w:r w:rsidRPr="00435C00">
        <w:rPr>
          <w:rFonts w:ascii="Arial" w:hAnsi="Arial" w:cs="Arial"/>
        </w:rPr>
        <w:t>La contractació com a direct</w:t>
      </w:r>
      <w:r w:rsidR="006B293E" w:rsidRPr="00435C00">
        <w:rPr>
          <w:rFonts w:ascii="Arial" w:hAnsi="Arial" w:cs="Arial"/>
        </w:rPr>
        <w:t>or</w:t>
      </w:r>
      <w:r w:rsidRPr="00435C00">
        <w:rPr>
          <w:rFonts w:ascii="Arial" w:hAnsi="Arial" w:cs="Arial"/>
        </w:rPr>
        <w:t xml:space="preserve"> d’investigació temporal per al desenvolupament de tasques en un</w:t>
      </w:r>
      <w:r w:rsidRPr="00435C00">
        <w:rPr>
          <w:rFonts w:ascii="Arial" w:eastAsia="Gill Sans MT" w:hAnsi="Arial" w:cs="Arial"/>
        </w:rPr>
        <w:t xml:space="preserve"> projecte de recerca científica o tècnica, de desenvolupament i innovació, o de transferència de coneixement o de tecnologia</w:t>
      </w:r>
      <w:r w:rsidRPr="00435C00">
        <w:rPr>
          <w:rFonts w:ascii="Arial" w:hAnsi="Arial" w:cs="Arial"/>
        </w:rPr>
        <w:t>, amb càrrec al pressupost de capítol 1 genèric de la Universitat de Girona</w:t>
      </w:r>
      <w:r w:rsidR="006B293E" w:rsidRPr="00435C00">
        <w:rPr>
          <w:rFonts w:ascii="Arial" w:hAnsi="Arial" w:cs="Arial"/>
        </w:rPr>
        <w:t>,</w:t>
      </w:r>
      <w:r w:rsidRPr="00435C00">
        <w:rPr>
          <w:rFonts w:ascii="Arial" w:hAnsi="Arial" w:cs="Arial"/>
        </w:rPr>
        <w:t xml:space="preserve"> comporta una capacitat docent computable de fins a 22 crèdits en cada curs acadèmic i pot tenir una durada màxima de cinc anys.</w:t>
      </w:r>
    </w:p>
    <w:p w14:paraId="33B70103" w14:textId="1D449671" w:rsidR="00954440" w:rsidRDefault="00954440" w:rsidP="00435C00">
      <w:pPr>
        <w:spacing w:after="0" w:line="240" w:lineRule="auto"/>
        <w:jc w:val="both"/>
        <w:rPr>
          <w:rFonts w:ascii="Arial" w:hAnsi="Arial" w:cs="Arial"/>
        </w:rPr>
      </w:pPr>
      <w:r w:rsidRPr="00435C00">
        <w:rPr>
          <w:rFonts w:ascii="Arial" w:hAnsi="Arial" w:cs="Arial"/>
        </w:rPr>
        <w:t xml:space="preserve">La </w:t>
      </w:r>
      <w:r w:rsidR="00716459" w:rsidRPr="00435C00">
        <w:rPr>
          <w:rFonts w:ascii="Arial" w:hAnsi="Arial" w:cs="Arial"/>
        </w:rPr>
        <w:t>contractació com a professorat v</w:t>
      </w:r>
      <w:r w:rsidRPr="00435C00">
        <w:rPr>
          <w:rFonts w:ascii="Arial" w:hAnsi="Arial" w:cs="Arial"/>
        </w:rPr>
        <w:t>isitant comporta una capacitat docent computable de fins a 24 crèdits en cada curs acadèmic i pot tenir una durada màxima de tres anys.</w:t>
      </w:r>
    </w:p>
    <w:p w14:paraId="6B4C2D69" w14:textId="77777777" w:rsidR="00FE11D3" w:rsidRPr="00435C00" w:rsidRDefault="00FE11D3" w:rsidP="00435C00">
      <w:pPr>
        <w:spacing w:after="0" w:line="240" w:lineRule="auto"/>
        <w:jc w:val="both"/>
        <w:rPr>
          <w:rFonts w:ascii="Arial" w:hAnsi="Arial" w:cs="Arial"/>
        </w:rPr>
      </w:pPr>
    </w:p>
    <w:p w14:paraId="070D3612" w14:textId="1C533017" w:rsidR="00FE11D3" w:rsidRPr="00FE11D3" w:rsidRDefault="00954440" w:rsidP="00FE11D3">
      <w:pPr>
        <w:pStyle w:val="Heading2"/>
        <w:spacing w:before="0" w:after="0" w:line="240" w:lineRule="auto"/>
        <w:ind w:left="0" w:firstLine="0"/>
        <w:rPr>
          <w:rFonts w:ascii="Arial" w:hAnsi="Arial" w:cs="Arial"/>
          <w:szCs w:val="22"/>
        </w:rPr>
      </w:pPr>
      <w:bookmarkStart w:id="3" w:name="_Toc449698214"/>
      <w:r w:rsidRPr="00435C00">
        <w:rPr>
          <w:rFonts w:ascii="Arial" w:hAnsi="Arial" w:cs="Arial"/>
          <w:szCs w:val="22"/>
        </w:rPr>
        <w:t>T</w:t>
      </w:r>
      <w:r w:rsidR="00C1742F" w:rsidRPr="00435C00">
        <w:rPr>
          <w:rFonts w:ascii="Arial" w:hAnsi="Arial" w:cs="Arial"/>
          <w:szCs w:val="22"/>
        </w:rPr>
        <w:t>ransformació de places</w:t>
      </w:r>
      <w:r w:rsidRPr="00435C00">
        <w:rPr>
          <w:rFonts w:ascii="Arial" w:hAnsi="Arial" w:cs="Arial"/>
          <w:szCs w:val="22"/>
        </w:rPr>
        <w:t xml:space="preserve"> contractuals temporals elegibles a permanents en places permanents</w:t>
      </w:r>
      <w:bookmarkEnd w:id="3"/>
    </w:p>
    <w:p w14:paraId="5C58510A" w14:textId="5373CCC8" w:rsidR="00954440" w:rsidRPr="00435C00" w:rsidRDefault="00954440" w:rsidP="00435C00">
      <w:pPr>
        <w:spacing w:after="0" w:line="240" w:lineRule="auto"/>
        <w:jc w:val="both"/>
        <w:rPr>
          <w:rFonts w:ascii="Arial" w:hAnsi="Arial" w:cs="Arial"/>
        </w:rPr>
      </w:pPr>
      <w:r w:rsidRPr="00435C00">
        <w:rPr>
          <w:rFonts w:ascii="Arial" w:hAnsi="Arial" w:cs="Arial"/>
        </w:rPr>
        <w:t xml:space="preserve">Quan el professorat contractat mitjançant les figures contractuals a temps complet temporals elegibles a permanents està a menys d’un any </w:t>
      </w:r>
      <w:r w:rsidR="00716459" w:rsidRPr="00435C00">
        <w:rPr>
          <w:rFonts w:ascii="Arial" w:hAnsi="Arial" w:cs="Arial"/>
        </w:rPr>
        <w:t>d’exhaurir el període de durada</w:t>
      </w:r>
      <w:r w:rsidRPr="00435C00">
        <w:rPr>
          <w:rFonts w:ascii="Arial" w:hAnsi="Arial" w:cs="Arial"/>
        </w:rPr>
        <w:t xml:space="preserve"> màxima del seu contracte, el departament corresponent pot sol·licitar la transformació del contracte mitjançant la dotació d’una plaça de professor permanent a temps complet. Si escau, aquesta plaça s’ocupa en règim d’interinatge fins a la convocatòria corresponent.</w:t>
      </w:r>
    </w:p>
    <w:p w14:paraId="4329CE31" w14:textId="57F6A1D4" w:rsidR="00954440" w:rsidRDefault="00954440" w:rsidP="00435C00">
      <w:pPr>
        <w:spacing w:after="0" w:line="240" w:lineRule="auto"/>
        <w:jc w:val="both"/>
        <w:rPr>
          <w:rFonts w:ascii="Arial" w:hAnsi="Arial" w:cs="Arial"/>
        </w:rPr>
      </w:pPr>
      <w:r w:rsidRPr="00435C00">
        <w:rPr>
          <w:rFonts w:ascii="Arial" w:hAnsi="Arial" w:cs="Arial"/>
        </w:rPr>
        <w:t>Per sol·li</w:t>
      </w:r>
      <w:r w:rsidR="00716459" w:rsidRPr="00435C00">
        <w:rPr>
          <w:rFonts w:ascii="Arial" w:hAnsi="Arial" w:cs="Arial"/>
        </w:rPr>
        <w:t>citar l’esmentada transformació</w:t>
      </w:r>
      <w:r w:rsidRPr="00435C00">
        <w:rPr>
          <w:rFonts w:ascii="Arial" w:hAnsi="Arial" w:cs="Arial"/>
        </w:rPr>
        <w:t xml:space="preserve"> cal complir els requisits</w:t>
      </w:r>
      <w:r w:rsidR="00716459" w:rsidRPr="00435C00">
        <w:rPr>
          <w:rFonts w:ascii="Arial" w:hAnsi="Arial" w:cs="Arial"/>
        </w:rPr>
        <w:t xml:space="preserve"> següents</w:t>
      </w:r>
      <w:r w:rsidRPr="00435C00">
        <w:rPr>
          <w:rFonts w:ascii="Arial" w:hAnsi="Arial" w:cs="Arial"/>
        </w:rPr>
        <w:t>:</w:t>
      </w:r>
    </w:p>
    <w:p w14:paraId="2BAB230D" w14:textId="77777777" w:rsidR="00FE11D3" w:rsidRPr="00435C00" w:rsidRDefault="00FE11D3" w:rsidP="00435C00">
      <w:pPr>
        <w:spacing w:after="0" w:line="240" w:lineRule="auto"/>
        <w:jc w:val="both"/>
        <w:rPr>
          <w:rFonts w:ascii="Arial" w:hAnsi="Arial" w:cs="Arial"/>
        </w:rPr>
      </w:pPr>
    </w:p>
    <w:p w14:paraId="35D7F44F" w14:textId="5F6C65D0" w:rsidR="00954440" w:rsidRDefault="00954440" w:rsidP="00435C00">
      <w:pPr>
        <w:pStyle w:val="ListParagraph"/>
        <w:numPr>
          <w:ilvl w:val="0"/>
          <w:numId w:val="6"/>
        </w:numPr>
        <w:spacing w:after="0" w:line="240" w:lineRule="auto"/>
        <w:ind w:left="0" w:firstLine="0"/>
        <w:jc w:val="both"/>
        <w:rPr>
          <w:rFonts w:ascii="Arial" w:hAnsi="Arial" w:cs="Arial"/>
        </w:rPr>
      </w:pPr>
      <w:r w:rsidRPr="00435C00">
        <w:rPr>
          <w:rFonts w:ascii="Arial" w:hAnsi="Arial" w:cs="Arial"/>
        </w:rPr>
        <w:t>el departament ha de tenir vacant una plaça de plantilla de professorat permanent a temps complet, segons els criteris de definició de la plantilla teòrica</w:t>
      </w:r>
      <w:r w:rsidR="009519E2" w:rsidRPr="00435C00">
        <w:rPr>
          <w:rFonts w:ascii="Arial" w:hAnsi="Arial" w:cs="Arial"/>
        </w:rPr>
        <w:t>;</w:t>
      </w:r>
    </w:p>
    <w:p w14:paraId="5C8AD053" w14:textId="77777777" w:rsidR="00FE11D3" w:rsidRPr="00FE11D3" w:rsidRDefault="00FE11D3" w:rsidP="00FE11D3">
      <w:pPr>
        <w:spacing w:after="0" w:line="240" w:lineRule="auto"/>
        <w:jc w:val="both"/>
        <w:rPr>
          <w:rFonts w:ascii="Arial" w:hAnsi="Arial" w:cs="Arial"/>
        </w:rPr>
      </w:pPr>
    </w:p>
    <w:p w14:paraId="38C4519E" w14:textId="512FF684" w:rsidR="00954440" w:rsidRDefault="00FF5B86" w:rsidP="00435C00">
      <w:pPr>
        <w:pStyle w:val="ListParagraph"/>
        <w:numPr>
          <w:ilvl w:val="0"/>
          <w:numId w:val="6"/>
        </w:numPr>
        <w:spacing w:after="0" w:line="240" w:lineRule="auto"/>
        <w:ind w:left="0" w:firstLine="0"/>
        <w:jc w:val="both"/>
        <w:rPr>
          <w:rFonts w:ascii="Arial" w:hAnsi="Arial" w:cs="Arial"/>
        </w:rPr>
      </w:pPr>
      <w:r w:rsidRPr="00435C00">
        <w:rPr>
          <w:rFonts w:ascii="Arial" w:hAnsi="Arial" w:cs="Arial"/>
        </w:rPr>
        <w:t>per tal que aquesta plaça pug</w:t>
      </w:r>
      <w:r w:rsidR="002F115D">
        <w:rPr>
          <w:rFonts w:ascii="Arial" w:hAnsi="Arial" w:cs="Arial"/>
        </w:rPr>
        <w:t>u</w:t>
      </w:r>
      <w:r w:rsidRPr="00435C00">
        <w:rPr>
          <w:rFonts w:ascii="Arial" w:hAnsi="Arial" w:cs="Arial"/>
        </w:rPr>
        <w:t xml:space="preserve">i ser ocupada en règim d’interinatge </w:t>
      </w:r>
      <w:r w:rsidR="00954440" w:rsidRPr="00435C00">
        <w:rPr>
          <w:rFonts w:ascii="Arial" w:hAnsi="Arial" w:cs="Arial"/>
        </w:rPr>
        <w:t xml:space="preserve">cal </w:t>
      </w:r>
      <w:r w:rsidR="00CF5C2C" w:rsidRPr="00435C00">
        <w:rPr>
          <w:rFonts w:ascii="Arial" w:hAnsi="Arial" w:cs="Arial"/>
        </w:rPr>
        <w:t xml:space="preserve">l’acceptació de la Direcció General d’Universitats </w:t>
      </w:r>
      <w:r w:rsidR="003000AA" w:rsidRPr="00435C00">
        <w:rPr>
          <w:rFonts w:ascii="Arial" w:hAnsi="Arial" w:cs="Arial"/>
        </w:rPr>
        <w:t xml:space="preserve">i </w:t>
      </w:r>
      <w:r w:rsidR="00954440" w:rsidRPr="00435C00">
        <w:rPr>
          <w:rFonts w:ascii="Arial" w:hAnsi="Arial" w:cs="Arial"/>
        </w:rPr>
        <w:t xml:space="preserve">que el professorat que acaba contracte a temps complet de caràcter temporal hagi obtingut </w:t>
      </w:r>
      <w:r w:rsidR="005B686E" w:rsidRPr="00435C00">
        <w:rPr>
          <w:rFonts w:ascii="Arial" w:hAnsi="Arial" w:cs="Arial"/>
        </w:rPr>
        <w:t xml:space="preserve">en el moment que es proposi la transformació de la plaça </w:t>
      </w:r>
      <w:r w:rsidR="00954440" w:rsidRPr="00435C00">
        <w:rPr>
          <w:rFonts w:ascii="Arial" w:hAnsi="Arial" w:cs="Arial"/>
        </w:rPr>
        <w:t xml:space="preserve">l’acreditació AQU de recerca </w:t>
      </w:r>
      <w:r w:rsidR="00A42AC0" w:rsidRPr="00435C00">
        <w:rPr>
          <w:rFonts w:ascii="Arial" w:hAnsi="Arial" w:cs="Arial"/>
        </w:rPr>
        <w:t>(</w:t>
      </w:r>
      <w:r w:rsidR="00100750" w:rsidRPr="00435C00">
        <w:rPr>
          <w:rFonts w:ascii="Arial" w:hAnsi="Arial" w:cs="Arial"/>
        </w:rPr>
        <w:t xml:space="preserve">donat que </w:t>
      </w:r>
      <w:r w:rsidR="001971DF" w:rsidRPr="00435C00">
        <w:rPr>
          <w:rFonts w:ascii="Arial" w:hAnsi="Arial" w:cs="Arial"/>
        </w:rPr>
        <w:t xml:space="preserve">només es podrà acceptar </w:t>
      </w:r>
      <w:r w:rsidR="00975835" w:rsidRPr="00435C00">
        <w:rPr>
          <w:rFonts w:ascii="Arial" w:hAnsi="Arial" w:cs="Arial"/>
        </w:rPr>
        <w:t xml:space="preserve">l’acreditació </w:t>
      </w:r>
      <w:r w:rsidR="00954440" w:rsidRPr="00435C00">
        <w:rPr>
          <w:rFonts w:ascii="Arial" w:hAnsi="Arial" w:cs="Arial"/>
        </w:rPr>
        <w:t>ANECA de professor contractat doctor</w:t>
      </w:r>
      <w:r w:rsidR="00A42AC0" w:rsidRPr="00435C00">
        <w:rPr>
          <w:rFonts w:ascii="Arial" w:hAnsi="Arial" w:cs="Arial"/>
        </w:rPr>
        <w:t xml:space="preserve"> </w:t>
      </w:r>
      <w:r w:rsidR="00975835" w:rsidRPr="00435C00">
        <w:rPr>
          <w:rFonts w:ascii="Arial" w:hAnsi="Arial" w:cs="Arial"/>
        </w:rPr>
        <w:t xml:space="preserve">amb el </w:t>
      </w:r>
      <w:proofErr w:type="spellStart"/>
      <w:r w:rsidR="00975835" w:rsidRPr="00435C00">
        <w:rPr>
          <w:rFonts w:ascii="Arial" w:hAnsi="Arial" w:cs="Arial"/>
        </w:rPr>
        <w:t>vist-i-pla</w:t>
      </w:r>
      <w:r w:rsidR="00BD303A" w:rsidRPr="00435C00">
        <w:rPr>
          <w:rFonts w:ascii="Arial" w:hAnsi="Arial" w:cs="Arial"/>
        </w:rPr>
        <w:t>u</w:t>
      </w:r>
      <w:proofErr w:type="spellEnd"/>
      <w:r w:rsidR="00975835" w:rsidRPr="00435C00">
        <w:rPr>
          <w:rFonts w:ascii="Arial" w:hAnsi="Arial" w:cs="Arial"/>
        </w:rPr>
        <w:t xml:space="preserve"> de la</w:t>
      </w:r>
      <w:r w:rsidR="00A42AC0" w:rsidRPr="00435C00">
        <w:rPr>
          <w:rFonts w:ascii="Arial" w:hAnsi="Arial" w:cs="Arial"/>
        </w:rPr>
        <w:t xml:space="preserve"> Direcció General d’Universitats</w:t>
      </w:r>
      <w:r w:rsidR="0010318A" w:rsidRPr="00435C00">
        <w:rPr>
          <w:rFonts w:ascii="Arial" w:hAnsi="Arial" w:cs="Arial"/>
        </w:rPr>
        <w:t>)</w:t>
      </w:r>
      <w:r w:rsidR="009519E2" w:rsidRPr="00435C00">
        <w:rPr>
          <w:rFonts w:ascii="Arial" w:hAnsi="Arial" w:cs="Arial"/>
        </w:rPr>
        <w:t xml:space="preserve">. </w:t>
      </w:r>
    </w:p>
    <w:p w14:paraId="43E5E976" w14:textId="3A4FBF99" w:rsidR="00FE11D3" w:rsidRPr="00435C00" w:rsidRDefault="00FE11D3" w:rsidP="00FE11D3">
      <w:pPr>
        <w:pStyle w:val="ListParagraph"/>
        <w:spacing w:after="0" w:line="240" w:lineRule="auto"/>
        <w:ind w:left="0"/>
        <w:jc w:val="both"/>
        <w:rPr>
          <w:rFonts w:ascii="Arial" w:hAnsi="Arial" w:cs="Arial"/>
        </w:rPr>
      </w:pPr>
    </w:p>
    <w:p w14:paraId="5E7BE8D9" w14:textId="7A503ABF" w:rsidR="00954440" w:rsidRPr="00435C00" w:rsidRDefault="00954440" w:rsidP="00435C00">
      <w:pPr>
        <w:spacing w:after="0" w:line="240" w:lineRule="auto"/>
        <w:jc w:val="both"/>
        <w:rPr>
          <w:rFonts w:ascii="Arial" w:hAnsi="Arial" w:cs="Arial"/>
        </w:rPr>
      </w:pPr>
      <w:r w:rsidRPr="00435C00">
        <w:rPr>
          <w:rFonts w:ascii="Arial" w:hAnsi="Arial" w:cs="Arial"/>
        </w:rPr>
        <w:t>Si el departament que compleix aquests requisits opta per no sol·licitar la trans</w:t>
      </w:r>
      <w:r w:rsidR="009519E2" w:rsidRPr="00435C00">
        <w:rPr>
          <w:rFonts w:ascii="Arial" w:hAnsi="Arial" w:cs="Arial"/>
        </w:rPr>
        <w:t>formació del contracte temporal</w:t>
      </w:r>
      <w:r w:rsidRPr="00435C00">
        <w:rPr>
          <w:rFonts w:ascii="Arial" w:hAnsi="Arial" w:cs="Arial"/>
        </w:rPr>
        <w:t xml:space="preserve"> pot sol·licitar treure a concurs un contracte </w:t>
      </w:r>
      <w:r w:rsidR="00482FFC" w:rsidRPr="00435C00">
        <w:rPr>
          <w:rFonts w:ascii="Arial" w:hAnsi="Arial" w:cs="Arial"/>
        </w:rPr>
        <w:t xml:space="preserve">nou segons </w:t>
      </w:r>
      <w:r w:rsidR="009519E2" w:rsidRPr="00435C00">
        <w:rPr>
          <w:rFonts w:ascii="Arial" w:hAnsi="Arial" w:cs="Arial"/>
        </w:rPr>
        <w:t>queda exposat en l</w:t>
      </w:r>
      <w:r w:rsidR="00053CF3" w:rsidRPr="00435C00">
        <w:rPr>
          <w:rFonts w:ascii="Arial" w:hAnsi="Arial" w:cs="Arial"/>
        </w:rPr>
        <w:t>’</w:t>
      </w:r>
      <w:r w:rsidR="009519E2" w:rsidRPr="00435C00">
        <w:rPr>
          <w:rFonts w:ascii="Arial" w:hAnsi="Arial" w:cs="Arial"/>
        </w:rPr>
        <w:t xml:space="preserve">etapa </w:t>
      </w:r>
      <w:r w:rsidR="00053CF3" w:rsidRPr="00435C00">
        <w:rPr>
          <w:rFonts w:ascii="Arial" w:hAnsi="Arial" w:cs="Arial"/>
        </w:rPr>
        <w:t>3</w:t>
      </w:r>
      <w:r w:rsidR="00B05358" w:rsidRPr="00435C00">
        <w:rPr>
          <w:rFonts w:ascii="Arial" w:hAnsi="Arial" w:cs="Arial"/>
        </w:rPr>
        <w:t xml:space="preserve"> del punt </w:t>
      </w:r>
      <w:r w:rsidR="00053CF3" w:rsidRPr="00435C00">
        <w:rPr>
          <w:rFonts w:ascii="Arial" w:hAnsi="Arial" w:cs="Arial"/>
        </w:rPr>
        <w:t>2</w:t>
      </w:r>
      <w:r w:rsidR="00B05358" w:rsidRPr="00435C00">
        <w:rPr>
          <w:rFonts w:ascii="Arial" w:hAnsi="Arial" w:cs="Arial"/>
        </w:rPr>
        <w:t xml:space="preserve"> d’aquest mateix apartat</w:t>
      </w:r>
      <w:r w:rsidRPr="00435C00">
        <w:rPr>
          <w:rFonts w:ascii="Arial" w:hAnsi="Arial" w:cs="Arial"/>
        </w:rPr>
        <w:t xml:space="preserve"> per a l’àrea afectada o per </w:t>
      </w:r>
      <w:r w:rsidR="009519E2" w:rsidRPr="00435C00">
        <w:rPr>
          <w:rFonts w:ascii="Arial" w:hAnsi="Arial" w:cs="Arial"/>
        </w:rPr>
        <w:t xml:space="preserve">a </w:t>
      </w:r>
      <w:r w:rsidRPr="00435C00">
        <w:rPr>
          <w:rFonts w:ascii="Arial" w:hAnsi="Arial" w:cs="Arial"/>
        </w:rPr>
        <w:t xml:space="preserve">una altra àrea del </w:t>
      </w:r>
      <w:r w:rsidR="009519E2" w:rsidRPr="00435C00">
        <w:rPr>
          <w:rFonts w:ascii="Arial" w:hAnsi="Arial" w:cs="Arial"/>
        </w:rPr>
        <w:t>departament. En aquest cas el consell de d</w:t>
      </w:r>
      <w:r w:rsidRPr="00435C00">
        <w:rPr>
          <w:rFonts w:ascii="Arial" w:hAnsi="Arial" w:cs="Arial"/>
        </w:rPr>
        <w:t>epartament aprova</w:t>
      </w:r>
      <w:r w:rsidR="009519E2" w:rsidRPr="00435C00">
        <w:rPr>
          <w:rFonts w:ascii="Arial" w:hAnsi="Arial" w:cs="Arial"/>
        </w:rPr>
        <w:t>rà</w:t>
      </w:r>
      <w:r w:rsidRPr="00435C00">
        <w:rPr>
          <w:rFonts w:ascii="Arial" w:hAnsi="Arial" w:cs="Arial"/>
        </w:rPr>
        <w:t xml:space="preserve"> un informe raonat en què es concreta</w:t>
      </w:r>
      <w:r w:rsidR="009519E2" w:rsidRPr="00435C00">
        <w:rPr>
          <w:rFonts w:ascii="Arial" w:hAnsi="Arial" w:cs="Arial"/>
        </w:rPr>
        <w:t>rà</w:t>
      </w:r>
      <w:r w:rsidRPr="00435C00">
        <w:rPr>
          <w:rFonts w:ascii="Arial" w:hAnsi="Arial" w:cs="Arial"/>
        </w:rPr>
        <w:t xml:space="preserve"> la justificació per no sol·licitar la plaça de professorat permanent i posar fi a la vinculació del professor que havia acabat el contracte temporal.</w:t>
      </w:r>
    </w:p>
    <w:p w14:paraId="1D6FB186" w14:textId="77777777" w:rsidR="00D33D21" w:rsidRPr="00435C00" w:rsidRDefault="00D33D21" w:rsidP="00435C00">
      <w:pPr>
        <w:spacing w:after="0" w:line="240" w:lineRule="auto"/>
        <w:jc w:val="both"/>
        <w:rPr>
          <w:rFonts w:ascii="Arial" w:hAnsi="Arial" w:cs="Arial"/>
        </w:rPr>
      </w:pPr>
    </w:p>
    <w:p w14:paraId="52A0AD7D" w14:textId="77777777" w:rsidR="00954440" w:rsidRPr="00435C00" w:rsidRDefault="00954440" w:rsidP="00435C00">
      <w:pPr>
        <w:pStyle w:val="Heading1"/>
        <w:spacing w:before="0" w:after="0" w:line="240" w:lineRule="auto"/>
        <w:ind w:left="0" w:firstLine="0"/>
        <w:rPr>
          <w:rFonts w:ascii="Arial" w:hAnsi="Arial" w:cs="Arial"/>
          <w:sz w:val="22"/>
          <w:szCs w:val="22"/>
        </w:rPr>
      </w:pPr>
      <w:bookmarkStart w:id="4" w:name="_Toc449698215"/>
      <w:r w:rsidRPr="00435C00">
        <w:rPr>
          <w:rFonts w:ascii="Arial" w:hAnsi="Arial" w:cs="Arial"/>
          <w:sz w:val="22"/>
          <w:szCs w:val="22"/>
        </w:rPr>
        <w:t>Dotació de places de professorat a temps complet temporal</w:t>
      </w:r>
      <w:bookmarkEnd w:id="4"/>
    </w:p>
    <w:p w14:paraId="792C7A62" w14:textId="5A1F348D" w:rsidR="00954440" w:rsidRPr="00435C00" w:rsidRDefault="004E427D" w:rsidP="00435C00">
      <w:pPr>
        <w:pStyle w:val="Heading2"/>
        <w:numPr>
          <w:ilvl w:val="0"/>
          <w:numId w:val="4"/>
        </w:numPr>
        <w:spacing w:before="0" w:after="0" w:line="240" w:lineRule="auto"/>
        <w:ind w:left="0" w:firstLine="0"/>
        <w:rPr>
          <w:rFonts w:ascii="Arial" w:hAnsi="Arial" w:cs="Arial"/>
          <w:szCs w:val="22"/>
        </w:rPr>
      </w:pPr>
      <w:bookmarkStart w:id="5" w:name="_Toc449698216"/>
      <w:r w:rsidRPr="00435C00">
        <w:rPr>
          <w:rFonts w:ascii="Arial" w:hAnsi="Arial" w:cs="Arial"/>
          <w:szCs w:val="22"/>
        </w:rPr>
        <w:t>Impacte de l’A</w:t>
      </w:r>
      <w:r w:rsidR="009519E2" w:rsidRPr="00435C00">
        <w:rPr>
          <w:rFonts w:ascii="Arial" w:hAnsi="Arial" w:cs="Arial"/>
          <w:szCs w:val="22"/>
        </w:rPr>
        <w:t>cord del C</w:t>
      </w:r>
      <w:r w:rsidR="00954440" w:rsidRPr="00435C00">
        <w:rPr>
          <w:rFonts w:ascii="Arial" w:hAnsi="Arial" w:cs="Arial"/>
          <w:szCs w:val="22"/>
        </w:rPr>
        <w:t>laustre sobre la plantilla teòrica</w:t>
      </w:r>
      <w:bookmarkEnd w:id="5"/>
    </w:p>
    <w:p w14:paraId="3A6009F9" w14:textId="3718491C" w:rsidR="00954440" w:rsidRPr="00435C00" w:rsidRDefault="00954440" w:rsidP="00435C00">
      <w:pPr>
        <w:spacing w:after="0" w:line="240" w:lineRule="auto"/>
        <w:jc w:val="both"/>
        <w:rPr>
          <w:rFonts w:ascii="Arial" w:hAnsi="Arial" w:cs="Arial"/>
        </w:rPr>
      </w:pPr>
      <w:r w:rsidRPr="00435C00">
        <w:rPr>
          <w:rFonts w:ascii="Arial" w:hAnsi="Arial" w:cs="Arial"/>
        </w:rPr>
        <w:t>L’enfocament donat a les figures de professorat a temps comple</w:t>
      </w:r>
      <w:r w:rsidR="004E427D" w:rsidRPr="00435C00">
        <w:rPr>
          <w:rFonts w:ascii="Arial" w:hAnsi="Arial" w:cs="Arial"/>
        </w:rPr>
        <w:t>t no permanent per l’A</w:t>
      </w:r>
      <w:r w:rsidR="009519E2" w:rsidRPr="00435C00">
        <w:rPr>
          <w:rFonts w:ascii="Arial" w:hAnsi="Arial" w:cs="Arial"/>
        </w:rPr>
        <w:t>cord del C</w:t>
      </w:r>
      <w:r w:rsidRPr="00435C00">
        <w:rPr>
          <w:rFonts w:ascii="Arial" w:hAnsi="Arial" w:cs="Arial"/>
        </w:rPr>
        <w:t xml:space="preserve">laustre sobre plantilla teòrica es basa en la necessitat que tots els departaments </w:t>
      </w:r>
      <w:r w:rsidRPr="00435C00">
        <w:rPr>
          <w:rFonts w:ascii="Arial" w:hAnsi="Arial" w:cs="Arial"/>
        </w:rPr>
        <w:lastRenderedPageBreak/>
        <w:t xml:space="preserve">puguin disposar de personal que desenvolupa un temps de la seva carrera professional a la Universitat de Girona, però l’estabilització del qual no té necessàriament lloc en una posició permanent a la mateixa </w:t>
      </w:r>
      <w:r w:rsidR="009519E2" w:rsidRPr="00435C00">
        <w:rPr>
          <w:rFonts w:ascii="Arial" w:hAnsi="Arial" w:cs="Arial"/>
        </w:rPr>
        <w:t>U</w:t>
      </w:r>
      <w:r w:rsidRPr="00435C00">
        <w:rPr>
          <w:rFonts w:ascii="Arial" w:hAnsi="Arial" w:cs="Arial"/>
        </w:rPr>
        <w:t>niversitat. Per tant, per definició són figures contractuals sense compromís d’estabilització. Aquest professorat, a més, pot desplegar la seva carrera professional a la Universitat en diferents figures contractuals al llarg del temps (com ara lector</w:t>
      </w:r>
      <w:r w:rsidR="009519E2" w:rsidRPr="00435C00">
        <w:rPr>
          <w:rFonts w:ascii="Arial" w:hAnsi="Arial" w:cs="Arial"/>
        </w:rPr>
        <w:t>,</w:t>
      </w:r>
      <w:r w:rsidRPr="00435C00">
        <w:rPr>
          <w:rFonts w:ascii="Arial" w:hAnsi="Arial" w:cs="Arial"/>
        </w:rPr>
        <w:t xml:space="preserve"> però també, encara que no obligadament, en les modalitat</w:t>
      </w:r>
      <w:r w:rsidR="009519E2" w:rsidRPr="00435C00">
        <w:rPr>
          <w:rFonts w:ascii="Arial" w:hAnsi="Arial" w:cs="Arial"/>
        </w:rPr>
        <w:t>s d’investigador propi, investig</w:t>
      </w:r>
      <w:r w:rsidRPr="00435C00">
        <w:rPr>
          <w:rFonts w:ascii="Arial" w:hAnsi="Arial" w:cs="Arial"/>
        </w:rPr>
        <w:t>ador dist</w:t>
      </w:r>
      <w:r w:rsidR="004E427D" w:rsidRPr="00435C00">
        <w:rPr>
          <w:rFonts w:ascii="Arial" w:hAnsi="Arial" w:cs="Arial"/>
        </w:rPr>
        <w:t>ingit o professor visitant). L’A</w:t>
      </w:r>
      <w:r w:rsidRPr="00435C00">
        <w:rPr>
          <w:rFonts w:ascii="Arial" w:hAnsi="Arial" w:cs="Arial"/>
        </w:rPr>
        <w:t xml:space="preserve">cord del </w:t>
      </w:r>
      <w:r w:rsidR="009519E2" w:rsidRPr="00435C00">
        <w:rPr>
          <w:rFonts w:ascii="Arial" w:hAnsi="Arial" w:cs="Arial"/>
        </w:rPr>
        <w:t>Claustre</w:t>
      </w:r>
      <w:r w:rsidRPr="00435C00">
        <w:rPr>
          <w:rFonts w:ascii="Arial" w:hAnsi="Arial" w:cs="Arial"/>
        </w:rPr>
        <w:t xml:space="preserve"> fa possible utilitzar</w:t>
      </w:r>
      <w:r w:rsidR="009519E2" w:rsidRPr="00435C00">
        <w:rPr>
          <w:rFonts w:ascii="Arial" w:hAnsi="Arial" w:cs="Arial"/>
        </w:rPr>
        <w:t xml:space="preserve"> aquestes figures amb la finalitat</w:t>
      </w:r>
      <w:r w:rsidRPr="00435C00">
        <w:rPr>
          <w:rFonts w:ascii="Arial" w:hAnsi="Arial" w:cs="Arial"/>
        </w:rPr>
        <w:t xml:space="preserve"> de </w:t>
      </w:r>
      <w:r w:rsidR="009519E2" w:rsidRPr="00435C00">
        <w:rPr>
          <w:rFonts w:ascii="Arial" w:hAnsi="Arial" w:cs="Arial"/>
        </w:rPr>
        <w:t>portar</w:t>
      </w:r>
      <w:r w:rsidRPr="00435C00">
        <w:rPr>
          <w:rFonts w:ascii="Arial" w:hAnsi="Arial" w:cs="Arial"/>
        </w:rPr>
        <w:t xml:space="preserve"> a terme tasques docents i de recerca amb caràcter temporal.</w:t>
      </w:r>
    </w:p>
    <w:p w14:paraId="116B5F6A" w14:textId="2D5FEFFA" w:rsidR="00954440" w:rsidRPr="00435C00" w:rsidRDefault="00954440" w:rsidP="00435C00">
      <w:pPr>
        <w:spacing w:after="0" w:line="240" w:lineRule="auto"/>
        <w:jc w:val="both"/>
        <w:rPr>
          <w:rFonts w:ascii="Arial" w:hAnsi="Arial" w:cs="Arial"/>
        </w:rPr>
      </w:pPr>
      <w:r w:rsidRPr="00435C00">
        <w:rPr>
          <w:rFonts w:ascii="Arial" w:hAnsi="Arial" w:cs="Arial"/>
        </w:rPr>
        <w:t>Els criteris de priorització de les places temporals queden pendent</w:t>
      </w:r>
      <w:r w:rsidR="009519E2" w:rsidRPr="00435C00">
        <w:rPr>
          <w:rFonts w:ascii="Arial" w:hAnsi="Arial" w:cs="Arial"/>
        </w:rPr>
        <w:t>s</w:t>
      </w:r>
      <w:r w:rsidRPr="00435C00">
        <w:rPr>
          <w:rFonts w:ascii="Arial" w:hAnsi="Arial" w:cs="Arial"/>
        </w:rPr>
        <w:t xml:space="preserve"> de definir. El</w:t>
      </w:r>
      <w:r w:rsidR="009519E2" w:rsidRPr="00435C00">
        <w:rPr>
          <w:rFonts w:ascii="Arial" w:hAnsi="Arial" w:cs="Arial"/>
        </w:rPr>
        <w:t>s</w:t>
      </w:r>
      <w:r w:rsidRPr="00435C00">
        <w:rPr>
          <w:rFonts w:ascii="Arial" w:hAnsi="Arial" w:cs="Arial"/>
        </w:rPr>
        <w:t xml:space="preserve"> criteri</w:t>
      </w:r>
      <w:r w:rsidR="009519E2" w:rsidRPr="00435C00">
        <w:rPr>
          <w:rFonts w:ascii="Arial" w:hAnsi="Arial" w:cs="Arial"/>
        </w:rPr>
        <w:t>s es definiran</w:t>
      </w:r>
      <w:r w:rsidRPr="00435C00">
        <w:rPr>
          <w:rFonts w:ascii="Arial" w:hAnsi="Arial" w:cs="Arial"/>
        </w:rPr>
        <w:t xml:space="preserve"> durant els pròxims mesos i </w:t>
      </w:r>
      <w:r w:rsidR="009519E2" w:rsidRPr="00435C00">
        <w:rPr>
          <w:rFonts w:ascii="Arial" w:hAnsi="Arial" w:cs="Arial"/>
        </w:rPr>
        <w:t>en</w:t>
      </w:r>
      <w:r w:rsidRPr="00435C00">
        <w:rPr>
          <w:rFonts w:ascii="Arial" w:hAnsi="Arial" w:cs="Arial"/>
        </w:rPr>
        <w:t xml:space="preserve"> un termini màxim de 6 mesos es p</w:t>
      </w:r>
      <w:r w:rsidR="009519E2" w:rsidRPr="00435C00">
        <w:rPr>
          <w:rFonts w:ascii="Arial" w:hAnsi="Arial" w:cs="Arial"/>
        </w:rPr>
        <w:t xml:space="preserve">roposarà a aprovació del Consell de Govern </w:t>
      </w:r>
      <w:r w:rsidRPr="00435C00">
        <w:rPr>
          <w:rFonts w:ascii="Arial" w:hAnsi="Arial" w:cs="Arial"/>
        </w:rPr>
        <w:t xml:space="preserve">una </w:t>
      </w:r>
      <w:r w:rsidR="009519E2" w:rsidRPr="00435C00">
        <w:rPr>
          <w:rFonts w:ascii="Arial" w:hAnsi="Arial" w:cs="Arial"/>
        </w:rPr>
        <w:t>nova versió d’aquest A</w:t>
      </w:r>
      <w:r w:rsidRPr="00435C00">
        <w:rPr>
          <w:rFonts w:ascii="Arial" w:hAnsi="Arial" w:cs="Arial"/>
        </w:rPr>
        <w:t>cord que inclogui el criteri d’assignació d’aquest tipus de plaça.</w:t>
      </w:r>
    </w:p>
    <w:p w14:paraId="60FA2F87" w14:textId="77777777" w:rsidR="00D33D21" w:rsidRPr="00435C00" w:rsidRDefault="00D33D21" w:rsidP="00435C00">
      <w:pPr>
        <w:spacing w:after="0" w:line="240" w:lineRule="auto"/>
        <w:jc w:val="both"/>
        <w:rPr>
          <w:rFonts w:ascii="Arial" w:hAnsi="Arial" w:cs="Arial"/>
        </w:rPr>
      </w:pPr>
    </w:p>
    <w:p w14:paraId="5F3823B2" w14:textId="77777777" w:rsidR="00954440" w:rsidRPr="00435C00" w:rsidRDefault="00954440" w:rsidP="00435C00">
      <w:pPr>
        <w:pStyle w:val="Heading1"/>
        <w:spacing w:before="0" w:after="0" w:line="240" w:lineRule="auto"/>
        <w:ind w:left="0" w:firstLine="0"/>
        <w:rPr>
          <w:rFonts w:ascii="Arial" w:hAnsi="Arial" w:cs="Arial"/>
          <w:sz w:val="22"/>
          <w:szCs w:val="22"/>
        </w:rPr>
      </w:pPr>
      <w:bookmarkStart w:id="6" w:name="_Toc449698218"/>
      <w:r w:rsidRPr="00435C00">
        <w:rPr>
          <w:rFonts w:ascii="Arial" w:hAnsi="Arial" w:cs="Arial"/>
          <w:sz w:val="22"/>
          <w:szCs w:val="22"/>
        </w:rPr>
        <w:t>Dotació de places de promoció a professorat catedràtic</w:t>
      </w:r>
      <w:bookmarkEnd w:id="6"/>
    </w:p>
    <w:p w14:paraId="07BE5ABB" w14:textId="0A21AD2D" w:rsidR="00954440" w:rsidRPr="00435C00" w:rsidRDefault="004E427D" w:rsidP="00435C00">
      <w:pPr>
        <w:pStyle w:val="Heading2"/>
        <w:numPr>
          <w:ilvl w:val="0"/>
          <w:numId w:val="5"/>
        </w:numPr>
        <w:spacing w:before="0" w:after="0" w:line="240" w:lineRule="auto"/>
        <w:ind w:left="0" w:firstLine="0"/>
        <w:rPr>
          <w:rFonts w:ascii="Arial" w:hAnsi="Arial" w:cs="Arial"/>
          <w:szCs w:val="22"/>
        </w:rPr>
      </w:pPr>
      <w:bookmarkStart w:id="7" w:name="_Toc449698219"/>
      <w:r w:rsidRPr="00435C00">
        <w:rPr>
          <w:rFonts w:ascii="Arial" w:hAnsi="Arial" w:cs="Arial"/>
          <w:szCs w:val="22"/>
        </w:rPr>
        <w:t>Impacte de l’A</w:t>
      </w:r>
      <w:r w:rsidR="009519E2" w:rsidRPr="00435C00">
        <w:rPr>
          <w:rFonts w:ascii="Arial" w:hAnsi="Arial" w:cs="Arial"/>
          <w:szCs w:val="22"/>
        </w:rPr>
        <w:t>cord del C</w:t>
      </w:r>
      <w:r w:rsidR="00954440" w:rsidRPr="00435C00">
        <w:rPr>
          <w:rFonts w:ascii="Arial" w:hAnsi="Arial" w:cs="Arial"/>
          <w:szCs w:val="22"/>
        </w:rPr>
        <w:t>laustre sobre la plantilla teòrica</w:t>
      </w:r>
      <w:bookmarkEnd w:id="7"/>
    </w:p>
    <w:p w14:paraId="2CAB5D19" w14:textId="6C6F742C" w:rsidR="00954440" w:rsidRPr="00435C00" w:rsidRDefault="004E427D" w:rsidP="00435C00">
      <w:pPr>
        <w:spacing w:after="0" w:line="240" w:lineRule="auto"/>
        <w:jc w:val="both"/>
        <w:rPr>
          <w:rFonts w:ascii="Arial" w:hAnsi="Arial" w:cs="Arial"/>
        </w:rPr>
      </w:pPr>
      <w:r w:rsidRPr="00435C00">
        <w:rPr>
          <w:rFonts w:ascii="Arial" w:hAnsi="Arial" w:cs="Arial"/>
        </w:rPr>
        <w:t>En virtut de l’A</w:t>
      </w:r>
      <w:r w:rsidR="009519E2" w:rsidRPr="00435C00">
        <w:rPr>
          <w:rFonts w:ascii="Arial" w:hAnsi="Arial" w:cs="Arial"/>
        </w:rPr>
        <w:t>cord del C</w:t>
      </w:r>
      <w:r w:rsidR="00954440" w:rsidRPr="00435C00">
        <w:rPr>
          <w:rFonts w:ascii="Arial" w:hAnsi="Arial" w:cs="Arial"/>
        </w:rPr>
        <w:t xml:space="preserve">laustre sobre </w:t>
      </w:r>
      <w:r w:rsidR="009519E2" w:rsidRPr="00435C00">
        <w:rPr>
          <w:rFonts w:ascii="Arial" w:hAnsi="Arial" w:cs="Arial"/>
        </w:rPr>
        <w:t>plantilla teòrica</w:t>
      </w:r>
      <w:r w:rsidR="00954440" w:rsidRPr="00435C00">
        <w:rPr>
          <w:rFonts w:ascii="Arial" w:hAnsi="Arial" w:cs="Arial"/>
        </w:rPr>
        <w:t xml:space="preserve"> la plantilla dels departam</w:t>
      </w:r>
      <w:r w:rsidR="009519E2" w:rsidRPr="00435C00">
        <w:rPr>
          <w:rFonts w:ascii="Arial" w:hAnsi="Arial" w:cs="Arial"/>
        </w:rPr>
        <w:t>ents està subjecta a una proporc</w:t>
      </w:r>
      <w:r w:rsidR="00954440" w:rsidRPr="00435C00">
        <w:rPr>
          <w:rFonts w:ascii="Arial" w:hAnsi="Arial" w:cs="Arial"/>
        </w:rPr>
        <w:t>ió màxi</w:t>
      </w:r>
      <w:r w:rsidR="009519E2" w:rsidRPr="00435C00">
        <w:rPr>
          <w:rFonts w:ascii="Arial" w:hAnsi="Arial" w:cs="Arial"/>
        </w:rPr>
        <w:t>ma entre professorat catedràtic</w:t>
      </w:r>
      <w:r w:rsidR="00954440" w:rsidRPr="00435C00">
        <w:rPr>
          <w:rFonts w:ascii="Arial" w:hAnsi="Arial" w:cs="Arial"/>
        </w:rPr>
        <w:t xml:space="preserve"> i les altres figures</w:t>
      </w:r>
      <w:r w:rsidR="009519E2" w:rsidRPr="00435C00">
        <w:rPr>
          <w:rFonts w:ascii="Arial" w:hAnsi="Arial" w:cs="Arial"/>
        </w:rPr>
        <w:t xml:space="preserve"> contractuals permanents (TU i agregats), a raó d’1 catedràtic per 3 permanents (TU i a</w:t>
      </w:r>
      <w:r w:rsidR="00954440" w:rsidRPr="00435C00">
        <w:rPr>
          <w:rFonts w:ascii="Arial" w:hAnsi="Arial" w:cs="Arial"/>
        </w:rPr>
        <w:t>gregat</w:t>
      </w:r>
      <w:r w:rsidR="009519E2" w:rsidRPr="00435C00">
        <w:rPr>
          <w:rFonts w:ascii="Arial" w:hAnsi="Arial" w:cs="Arial"/>
        </w:rPr>
        <w:t>s</w:t>
      </w:r>
      <w:r w:rsidR="00954440" w:rsidRPr="00435C00">
        <w:rPr>
          <w:rFonts w:ascii="Arial" w:hAnsi="Arial" w:cs="Arial"/>
        </w:rPr>
        <w:t xml:space="preserve">). </w:t>
      </w:r>
      <w:r w:rsidR="009519E2" w:rsidRPr="00435C00">
        <w:rPr>
          <w:rFonts w:ascii="Arial" w:hAnsi="Arial" w:cs="Arial"/>
        </w:rPr>
        <w:t>En</w:t>
      </w:r>
      <w:r w:rsidR="00954440" w:rsidRPr="00435C00">
        <w:rPr>
          <w:rFonts w:ascii="Arial" w:hAnsi="Arial" w:cs="Arial"/>
        </w:rPr>
        <w:t xml:space="preserve"> base </w:t>
      </w:r>
      <w:r w:rsidR="009519E2" w:rsidRPr="00435C00">
        <w:rPr>
          <w:rFonts w:ascii="Arial" w:hAnsi="Arial" w:cs="Arial"/>
        </w:rPr>
        <w:t>a</w:t>
      </w:r>
      <w:r w:rsidR="00954440" w:rsidRPr="00435C00">
        <w:rPr>
          <w:rFonts w:ascii="Arial" w:hAnsi="Arial" w:cs="Arial"/>
        </w:rPr>
        <w:t xml:space="preserve"> aquest criteri es pot fer el càlcul de quantes places </w:t>
      </w:r>
      <w:r w:rsidR="009519E2" w:rsidRPr="00435C00">
        <w:rPr>
          <w:rFonts w:ascii="Arial" w:hAnsi="Arial" w:cs="Arial"/>
        </w:rPr>
        <w:t>queden</w:t>
      </w:r>
      <w:r w:rsidR="00954440" w:rsidRPr="00435C00">
        <w:rPr>
          <w:rFonts w:ascii="Arial" w:hAnsi="Arial" w:cs="Arial"/>
        </w:rPr>
        <w:t xml:space="preserve"> per cobrir e</w:t>
      </w:r>
      <w:r w:rsidR="009519E2" w:rsidRPr="00435C00">
        <w:rPr>
          <w:rFonts w:ascii="Arial" w:hAnsi="Arial" w:cs="Arial"/>
        </w:rPr>
        <w:t>n cadascun dels departaments, amb relació a</w:t>
      </w:r>
      <w:r w:rsidR="00954440" w:rsidRPr="00435C00">
        <w:rPr>
          <w:rFonts w:ascii="Arial" w:hAnsi="Arial" w:cs="Arial"/>
        </w:rPr>
        <w:t xml:space="preserve"> la seva plantilla actual, i la situació relativa dels departaments quant a la dotació d’aquesta figura en cada moment.</w:t>
      </w:r>
    </w:p>
    <w:p w14:paraId="451F6585" w14:textId="1C83FD69" w:rsidR="00954440" w:rsidRDefault="00954440" w:rsidP="00435C00">
      <w:pPr>
        <w:spacing w:after="0" w:line="240" w:lineRule="auto"/>
        <w:jc w:val="both"/>
        <w:rPr>
          <w:rFonts w:ascii="Arial" w:hAnsi="Arial" w:cs="Arial"/>
        </w:rPr>
      </w:pPr>
      <w:bookmarkStart w:id="8" w:name="_Toc442695477"/>
      <w:r w:rsidRPr="00435C00">
        <w:rPr>
          <w:rFonts w:ascii="Arial" w:hAnsi="Arial" w:cs="Arial"/>
        </w:rPr>
        <w:t>Dins el desplegament dels criteris de definició de la plantilla teòrica</w:t>
      </w:r>
      <w:bookmarkEnd w:id="8"/>
      <w:r w:rsidR="004E427D" w:rsidRPr="00435C00">
        <w:rPr>
          <w:rFonts w:ascii="Arial" w:hAnsi="Arial" w:cs="Arial"/>
        </w:rPr>
        <w:t>, a més, l’A</w:t>
      </w:r>
      <w:r w:rsidR="009519E2" w:rsidRPr="00435C00">
        <w:rPr>
          <w:rFonts w:ascii="Arial" w:hAnsi="Arial" w:cs="Arial"/>
        </w:rPr>
        <w:t>cord del C</w:t>
      </w:r>
      <w:r w:rsidRPr="00435C00">
        <w:rPr>
          <w:rFonts w:ascii="Arial" w:hAnsi="Arial" w:cs="Arial"/>
        </w:rPr>
        <w:t>laustre estableix que la proporció esmentada identifica allò que escauria a cadascun dels departaments però no limita la possibilitat que l’equip de direcció proposi</w:t>
      </w:r>
      <w:r w:rsidR="009519E2" w:rsidRPr="00435C00">
        <w:rPr>
          <w:rFonts w:ascii="Arial" w:hAnsi="Arial" w:cs="Arial"/>
        </w:rPr>
        <w:t>,</w:t>
      </w:r>
      <w:r w:rsidRPr="00435C00">
        <w:rPr>
          <w:rFonts w:ascii="Arial" w:hAnsi="Arial" w:cs="Arial"/>
        </w:rPr>
        <w:t xml:space="preserve"> i el Consell de Govern aprovi</w:t>
      </w:r>
      <w:r w:rsidR="009519E2" w:rsidRPr="00435C00">
        <w:rPr>
          <w:rFonts w:ascii="Arial" w:hAnsi="Arial" w:cs="Arial"/>
        </w:rPr>
        <w:t>,</w:t>
      </w:r>
      <w:r w:rsidRPr="00435C00">
        <w:rPr>
          <w:rFonts w:ascii="Arial" w:hAnsi="Arial" w:cs="Arial"/>
        </w:rPr>
        <w:t xml:space="preserve"> convo</w:t>
      </w:r>
      <w:r w:rsidR="009519E2" w:rsidRPr="00435C00">
        <w:rPr>
          <w:rFonts w:ascii="Arial" w:hAnsi="Arial" w:cs="Arial"/>
        </w:rPr>
        <w:t>catòries per criteris de mèrits</w:t>
      </w:r>
      <w:r w:rsidRPr="00435C00">
        <w:rPr>
          <w:rFonts w:ascii="Arial" w:hAnsi="Arial" w:cs="Arial"/>
        </w:rPr>
        <w:t xml:space="preserve"> adreçades a la promoció de l’excel·lència en docència, recerca i transferència, que facin possible promocions a professorat catedràtic fora dels paràmetres bàsics de la plantilla teòrica. </w:t>
      </w:r>
    </w:p>
    <w:p w14:paraId="0E9D5613" w14:textId="77777777" w:rsidR="00FE11D3" w:rsidRPr="00435C00" w:rsidRDefault="00FE11D3" w:rsidP="00435C00">
      <w:pPr>
        <w:spacing w:after="0" w:line="240" w:lineRule="auto"/>
        <w:jc w:val="both"/>
        <w:rPr>
          <w:rFonts w:ascii="Arial" w:hAnsi="Arial" w:cs="Arial"/>
        </w:rPr>
      </w:pPr>
    </w:p>
    <w:p w14:paraId="60866632" w14:textId="35167229" w:rsidR="00954440" w:rsidRPr="00435C00" w:rsidRDefault="00954440" w:rsidP="00435C00">
      <w:pPr>
        <w:pStyle w:val="Heading2"/>
        <w:spacing w:before="0" w:after="0" w:line="240" w:lineRule="auto"/>
        <w:ind w:left="0" w:firstLine="0"/>
        <w:rPr>
          <w:rFonts w:ascii="Arial" w:hAnsi="Arial" w:cs="Arial"/>
          <w:szCs w:val="22"/>
        </w:rPr>
      </w:pPr>
      <w:bookmarkStart w:id="9" w:name="_Toc449698220"/>
      <w:r w:rsidRPr="00435C00">
        <w:rPr>
          <w:rFonts w:ascii="Arial" w:hAnsi="Arial" w:cs="Arial"/>
          <w:szCs w:val="22"/>
        </w:rPr>
        <w:t xml:space="preserve">Criteris de priorització en les convocatòries de places de </w:t>
      </w:r>
      <w:r w:rsidR="00FF5CCD" w:rsidRPr="00435C00">
        <w:rPr>
          <w:rFonts w:ascii="Arial" w:hAnsi="Arial" w:cs="Arial"/>
          <w:szCs w:val="22"/>
        </w:rPr>
        <w:t xml:space="preserve">professorat </w:t>
      </w:r>
      <w:r w:rsidRPr="00435C00">
        <w:rPr>
          <w:rFonts w:ascii="Arial" w:hAnsi="Arial" w:cs="Arial"/>
          <w:szCs w:val="22"/>
        </w:rPr>
        <w:t>catedràtic</w:t>
      </w:r>
      <w:bookmarkEnd w:id="9"/>
    </w:p>
    <w:p w14:paraId="1F0B85ED" w14:textId="40D870E5" w:rsidR="00954440" w:rsidRPr="00435C00" w:rsidRDefault="009519E2" w:rsidP="00435C00">
      <w:pPr>
        <w:spacing w:after="0" w:line="240" w:lineRule="auto"/>
        <w:jc w:val="both"/>
        <w:rPr>
          <w:rFonts w:ascii="Arial" w:hAnsi="Arial" w:cs="Arial"/>
        </w:rPr>
      </w:pPr>
      <w:r w:rsidRPr="00435C00">
        <w:rPr>
          <w:rFonts w:ascii="Arial" w:hAnsi="Arial" w:cs="Arial"/>
        </w:rPr>
        <w:t>L’antecedent és l’A</w:t>
      </w:r>
      <w:r w:rsidR="00954440" w:rsidRPr="00435C00">
        <w:rPr>
          <w:rFonts w:ascii="Arial" w:hAnsi="Arial" w:cs="Arial"/>
        </w:rPr>
        <w:t xml:space="preserve">cord </w:t>
      </w:r>
      <w:r w:rsidRPr="00435C00">
        <w:rPr>
          <w:rFonts w:ascii="Arial" w:hAnsi="Arial" w:cs="Arial"/>
        </w:rPr>
        <w:t>pel</w:t>
      </w:r>
      <w:r w:rsidR="00954440" w:rsidRPr="00435C00">
        <w:rPr>
          <w:rFonts w:ascii="Arial" w:hAnsi="Arial" w:cs="Arial"/>
        </w:rPr>
        <w:t xml:space="preserve"> Consell de Govern </w:t>
      </w:r>
      <w:r w:rsidRPr="00435C00">
        <w:rPr>
          <w:rFonts w:ascii="Arial" w:hAnsi="Arial" w:cs="Arial"/>
        </w:rPr>
        <w:t xml:space="preserve">–sessió </w:t>
      </w:r>
      <w:r w:rsidR="00954440" w:rsidRPr="00435C00">
        <w:rPr>
          <w:rFonts w:ascii="Arial" w:hAnsi="Arial" w:cs="Arial"/>
        </w:rPr>
        <w:t>núm</w:t>
      </w:r>
      <w:r w:rsidRPr="00435C00">
        <w:rPr>
          <w:rFonts w:ascii="Arial" w:hAnsi="Arial" w:cs="Arial"/>
        </w:rPr>
        <w:t>. 1/2011, de 27 de gener. Aquest A</w:t>
      </w:r>
      <w:r w:rsidR="00954440" w:rsidRPr="00435C00">
        <w:rPr>
          <w:rFonts w:ascii="Arial" w:hAnsi="Arial" w:cs="Arial"/>
        </w:rPr>
        <w:t xml:space="preserve">cord es caracteritzava per ponderar factors de diferent naturalesa a l’hora d’efectuar la priorització de les places susceptibles de ser convocades en cada exercici, en funció de les disponibilitats pressupostàries i </w:t>
      </w:r>
      <w:r w:rsidRPr="00435C00">
        <w:rPr>
          <w:rFonts w:ascii="Arial" w:hAnsi="Arial" w:cs="Arial"/>
        </w:rPr>
        <w:t xml:space="preserve">de </w:t>
      </w:r>
      <w:r w:rsidR="00954440" w:rsidRPr="00435C00">
        <w:rPr>
          <w:rFonts w:ascii="Arial" w:hAnsi="Arial" w:cs="Arial"/>
        </w:rPr>
        <w:t>la normativa vigent. D’una banda es van tenir en compte criteris referents al candidat adscrit al departament que sol·licités la convocatòria de la plaça, ponderant els seus mèrits acadèmics i el temps d’acompliment dels requisits en el moment de la sol·licitud</w:t>
      </w:r>
      <w:r w:rsidRPr="00435C00">
        <w:rPr>
          <w:rFonts w:ascii="Arial" w:hAnsi="Arial" w:cs="Arial"/>
        </w:rPr>
        <w:t xml:space="preserve"> del departament. D’altra banda</w:t>
      </w:r>
      <w:r w:rsidR="00954440" w:rsidRPr="00435C00">
        <w:rPr>
          <w:rFonts w:ascii="Arial" w:hAnsi="Arial" w:cs="Arial"/>
        </w:rPr>
        <w:t xml:space="preserve"> també es ponderaven factors referents a la situació de l’àrea i el departament (places existents de </w:t>
      </w:r>
      <w:r w:rsidR="00FF5CCD" w:rsidRPr="00435C00">
        <w:rPr>
          <w:rFonts w:ascii="Arial" w:hAnsi="Arial" w:cs="Arial"/>
        </w:rPr>
        <w:t>professorat catedràtic</w:t>
      </w:r>
      <w:r w:rsidR="00954440" w:rsidRPr="00435C00">
        <w:rPr>
          <w:rFonts w:ascii="Arial" w:hAnsi="Arial" w:cs="Arial"/>
        </w:rPr>
        <w:t xml:space="preserve"> de l’àrea i incorporacions en convocatòries de promoció en els 10 anys anteriors). Finalment, es deixava un marge </w:t>
      </w:r>
      <w:r w:rsidRPr="00435C00">
        <w:rPr>
          <w:rFonts w:ascii="Arial" w:hAnsi="Arial" w:cs="Arial"/>
        </w:rPr>
        <w:t xml:space="preserve">ampli </w:t>
      </w:r>
      <w:r w:rsidR="00954440" w:rsidRPr="00435C00">
        <w:rPr>
          <w:rFonts w:ascii="Arial" w:hAnsi="Arial" w:cs="Arial"/>
        </w:rPr>
        <w:t>per a la discrecionalitat de l’equip de direcció, que podia modular el resultat en funció de criteris estratègics, prioritzant candidats que reforcessin les línies estratègiques de la Universitat de Girona.</w:t>
      </w:r>
      <w:r w:rsidR="00954440" w:rsidRPr="00435C00">
        <w:rPr>
          <w:rStyle w:val="FootnoteReference"/>
          <w:rFonts w:ascii="Arial" w:hAnsi="Arial" w:cs="Arial"/>
        </w:rPr>
        <w:footnoteReference w:id="2"/>
      </w:r>
      <w:r w:rsidR="00954440" w:rsidRPr="00435C00">
        <w:rPr>
          <w:rFonts w:ascii="Arial" w:hAnsi="Arial" w:cs="Arial"/>
        </w:rPr>
        <w:t xml:space="preserve"> </w:t>
      </w:r>
    </w:p>
    <w:p w14:paraId="181D8EF2" w14:textId="74C1B3B9" w:rsidR="00954440" w:rsidRPr="00435C00" w:rsidRDefault="00467E2C" w:rsidP="00435C00">
      <w:pPr>
        <w:spacing w:after="0" w:line="240" w:lineRule="auto"/>
        <w:jc w:val="both"/>
        <w:rPr>
          <w:rFonts w:ascii="Arial" w:hAnsi="Arial" w:cs="Arial"/>
        </w:rPr>
      </w:pPr>
      <w:r w:rsidRPr="00435C00">
        <w:rPr>
          <w:rFonts w:ascii="Arial" w:hAnsi="Arial" w:cs="Arial"/>
        </w:rPr>
        <w:t>El plantejament de l’Acord del Cl</w:t>
      </w:r>
      <w:r w:rsidR="00954440" w:rsidRPr="00435C00">
        <w:rPr>
          <w:rFonts w:ascii="Arial" w:hAnsi="Arial" w:cs="Arial"/>
        </w:rPr>
        <w:t>austre sobre plantilla teòrica parteix de premisses molt difere</w:t>
      </w:r>
      <w:r w:rsidRPr="00435C00">
        <w:rPr>
          <w:rFonts w:ascii="Arial" w:hAnsi="Arial" w:cs="Arial"/>
        </w:rPr>
        <w:t>nts i que obliguen a revisar l’A</w:t>
      </w:r>
      <w:r w:rsidR="00954440" w:rsidRPr="00435C00">
        <w:rPr>
          <w:rFonts w:ascii="Arial" w:hAnsi="Arial" w:cs="Arial"/>
        </w:rPr>
        <w:t>cord del Consell de Govern de 2011.</w:t>
      </w:r>
      <w:r w:rsidR="00954440" w:rsidRPr="00435C00">
        <w:rPr>
          <w:rStyle w:val="FootnoteReference"/>
          <w:rFonts w:ascii="Arial" w:hAnsi="Arial" w:cs="Arial"/>
        </w:rPr>
        <w:footnoteReference w:id="3"/>
      </w:r>
      <w:r w:rsidR="00954440" w:rsidRPr="00435C00">
        <w:rPr>
          <w:rFonts w:ascii="Arial" w:hAnsi="Arial" w:cs="Arial"/>
        </w:rPr>
        <w:t xml:space="preserve"> </w:t>
      </w:r>
    </w:p>
    <w:p w14:paraId="41019615" w14:textId="23BD4329" w:rsidR="00954440" w:rsidRPr="00435C00" w:rsidRDefault="00954440" w:rsidP="00435C00">
      <w:pPr>
        <w:spacing w:after="0" w:line="240" w:lineRule="auto"/>
        <w:jc w:val="both"/>
        <w:rPr>
          <w:rFonts w:ascii="Arial" w:hAnsi="Arial" w:cs="Arial"/>
        </w:rPr>
      </w:pPr>
      <w:r w:rsidRPr="00435C00">
        <w:rPr>
          <w:rFonts w:ascii="Arial" w:hAnsi="Arial" w:cs="Arial"/>
        </w:rPr>
        <w:t>Segons els criteris de de</w:t>
      </w:r>
      <w:r w:rsidR="00467E2C" w:rsidRPr="00435C00">
        <w:rPr>
          <w:rFonts w:ascii="Arial" w:hAnsi="Arial" w:cs="Arial"/>
        </w:rPr>
        <w:t>finició de la plantilla teòrica</w:t>
      </w:r>
      <w:r w:rsidRPr="00435C00">
        <w:rPr>
          <w:rFonts w:ascii="Arial" w:hAnsi="Arial" w:cs="Arial"/>
        </w:rPr>
        <w:t xml:space="preserve"> es poden distingir, d’una banda, les convocatòries de places de </w:t>
      </w:r>
      <w:r w:rsidR="00FF5CCD" w:rsidRPr="00435C00">
        <w:rPr>
          <w:rFonts w:ascii="Arial" w:hAnsi="Arial" w:cs="Arial"/>
        </w:rPr>
        <w:t xml:space="preserve">professorat </w:t>
      </w:r>
      <w:r w:rsidR="00467E2C" w:rsidRPr="00435C00">
        <w:rPr>
          <w:rFonts w:ascii="Arial" w:hAnsi="Arial" w:cs="Arial"/>
        </w:rPr>
        <w:t>catedràtic dins el departament</w:t>
      </w:r>
      <w:r w:rsidRPr="00435C00">
        <w:rPr>
          <w:rFonts w:ascii="Arial" w:hAnsi="Arial" w:cs="Arial"/>
        </w:rPr>
        <w:t xml:space="preserve"> que tenen per objectiu reequilibrar la situació dels departaments pel que fa a la do</w:t>
      </w:r>
      <w:r w:rsidR="00467E2C" w:rsidRPr="00435C00">
        <w:rPr>
          <w:rFonts w:ascii="Arial" w:hAnsi="Arial" w:cs="Arial"/>
        </w:rPr>
        <w:t>tació de places de catedràtic</w:t>
      </w:r>
      <w:r w:rsidRPr="00435C00">
        <w:rPr>
          <w:rFonts w:ascii="Arial" w:hAnsi="Arial" w:cs="Arial"/>
        </w:rPr>
        <w:t xml:space="preserve"> (convocatòria per necessitats estructurals), i </w:t>
      </w:r>
      <w:r w:rsidR="00467E2C" w:rsidRPr="00435C00">
        <w:rPr>
          <w:rFonts w:ascii="Arial" w:hAnsi="Arial" w:cs="Arial"/>
        </w:rPr>
        <w:t xml:space="preserve">d’altra banda </w:t>
      </w:r>
      <w:r w:rsidRPr="00435C00">
        <w:rPr>
          <w:rFonts w:ascii="Arial" w:hAnsi="Arial" w:cs="Arial"/>
        </w:rPr>
        <w:t xml:space="preserve">les convocatòries per </w:t>
      </w:r>
      <w:r w:rsidRPr="00435C00">
        <w:rPr>
          <w:rFonts w:ascii="Arial" w:hAnsi="Arial" w:cs="Arial"/>
        </w:rPr>
        <w:lastRenderedPageBreak/>
        <w:t xml:space="preserve">tal de reconèixer els mèrits de docència, recerca i transferència dels millors candidats del conjunt de la Universitat (convocatòria per mèrits). </w:t>
      </w:r>
    </w:p>
    <w:p w14:paraId="74E777FF" w14:textId="44FBE1D5" w:rsidR="00954440" w:rsidRDefault="00795D34" w:rsidP="00435C00">
      <w:pPr>
        <w:spacing w:after="0" w:line="240" w:lineRule="auto"/>
        <w:jc w:val="both"/>
        <w:rPr>
          <w:rFonts w:ascii="Arial" w:hAnsi="Arial" w:cs="Arial"/>
        </w:rPr>
      </w:pPr>
      <w:r w:rsidRPr="00435C00">
        <w:rPr>
          <w:rFonts w:ascii="Arial" w:hAnsi="Arial" w:cs="Arial"/>
        </w:rPr>
        <w:t>A partir de 2019</w:t>
      </w:r>
      <w:r w:rsidR="00954440" w:rsidRPr="00435C00">
        <w:rPr>
          <w:rFonts w:ascii="Arial" w:hAnsi="Arial" w:cs="Arial"/>
        </w:rPr>
        <w:t xml:space="preserve"> a cada convocatòria de places de </w:t>
      </w:r>
      <w:r w:rsidRPr="00435C00">
        <w:rPr>
          <w:rFonts w:ascii="Arial" w:hAnsi="Arial" w:cs="Arial"/>
        </w:rPr>
        <w:t>professorat catedràtic</w:t>
      </w:r>
      <w:r w:rsidR="00954440" w:rsidRPr="00435C00">
        <w:rPr>
          <w:rFonts w:ascii="Arial" w:hAnsi="Arial" w:cs="Arial"/>
        </w:rPr>
        <w:t xml:space="preserve"> es comptabilitzarà el percentatge de departaments de la Universitat amb una necessitat de places de professorat catedràtic igual o inferior al 25% de les necessitats de plantilla. El percentatge de departaments en aquesta situació determinarà el </w:t>
      </w:r>
      <w:r w:rsidR="00EF3F15" w:rsidRPr="00435C00">
        <w:rPr>
          <w:rFonts w:ascii="Arial" w:hAnsi="Arial" w:cs="Arial"/>
        </w:rPr>
        <w:t>percentatge</w:t>
      </w:r>
      <w:r w:rsidR="00954440" w:rsidRPr="00435C00">
        <w:rPr>
          <w:rFonts w:ascii="Arial" w:hAnsi="Arial" w:cs="Arial"/>
        </w:rPr>
        <w:t xml:space="preserve"> de places de </w:t>
      </w:r>
      <w:r w:rsidRPr="00435C00">
        <w:rPr>
          <w:rFonts w:ascii="Arial" w:hAnsi="Arial" w:cs="Arial"/>
        </w:rPr>
        <w:t>professorat catedràtic destinat</w:t>
      </w:r>
      <w:r w:rsidR="00954440" w:rsidRPr="00435C00">
        <w:rPr>
          <w:rFonts w:ascii="Arial" w:hAnsi="Arial" w:cs="Arial"/>
        </w:rPr>
        <w:t xml:space="preserve"> a la convocatòria </w:t>
      </w:r>
      <w:r w:rsidR="00954440" w:rsidRPr="00435C00">
        <w:rPr>
          <w:rFonts w:ascii="Arial" w:hAnsi="Arial" w:cs="Arial"/>
          <w:i/>
        </w:rPr>
        <w:t>per mèrits</w:t>
      </w:r>
      <w:r w:rsidR="00954440" w:rsidRPr="00435C00">
        <w:rPr>
          <w:rFonts w:ascii="Arial" w:hAnsi="Arial" w:cs="Arial"/>
        </w:rPr>
        <w:t>.</w:t>
      </w:r>
      <w:r w:rsidR="00EF3F15" w:rsidRPr="00435C00">
        <w:rPr>
          <w:rFonts w:ascii="Arial" w:hAnsi="Arial" w:cs="Arial"/>
        </w:rPr>
        <w:t xml:space="preserve"> </w:t>
      </w:r>
      <w:r w:rsidR="00ED13C1" w:rsidRPr="00435C00">
        <w:rPr>
          <w:rFonts w:ascii="Arial" w:hAnsi="Arial" w:cs="Arial"/>
        </w:rPr>
        <w:t>Si s’escau, l</w:t>
      </w:r>
      <w:r w:rsidR="00EF3F15" w:rsidRPr="00435C00">
        <w:rPr>
          <w:rFonts w:ascii="Arial" w:hAnsi="Arial" w:cs="Arial"/>
        </w:rPr>
        <w:t xml:space="preserve">es places que no pugin ser </w:t>
      </w:r>
      <w:r w:rsidR="00C76430" w:rsidRPr="00435C00">
        <w:rPr>
          <w:rFonts w:ascii="Arial" w:hAnsi="Arial" w:cs="Arial"/>
        </w:rPr>
        <w:t xml:space="preserve">ateses </w:t>
      </w:r>
      <w:r w:rsidR="0007149D" w:rsidRPr="00435C00">
        <w:rPr>
          <w:rFonts w:ascii="Arial" w:hAnsi="Arial" w:cs="Arial"/>
        </w:rPr>
        <w:t>en la convocatòria per</w:t>
      </w:r>
      <w:r w:rsidR="00C76430" w:rsidRPr="00435C00">
        <w:rPr>
          <w:rFonts w:ascii="Arial" w:hAnsi="Arial" w:cs="Arial"/>
        </w:rPr>
        <w:t xml:space="preserve"> necessitats estructurals</w:t>
      </w:r>
      <w:r w:rsidR="0007149D" w:rsidRPr="00435C00">
        <w:rPr>
          <w:rFonts w:ascii="Arial" w:hAnsi="Arial" w:cs="Arial"/>
        </w:rPr>
        <w:t xml:space="preserve"> passaran a formar part de la convocatòria per mèrits</w:t>
      </w:r>
      <w:r w:rsidR="009130AF" w:rsidRPr="00435C00">
        <w:rPr>
          <w:rFonts w:ascii="Arial" w:hAnsi="Arial" w:cs="Arial"/>
        </w:rPr>
        <w:t>.</w:t>
      </w:r>
    </w:p>
    <w:p w14:paraId="0E13746F" w14:textId="77777777" w:rsidR="00FE11D3" w:rsidRPr="00435C00" w:rsidRDefault="00FE11D3" w:rsidP="00435C00">
      <w:pPr>
        <w:spacing w:after="0" w:line="240" w:lineRule="auto"/>
        <w:jc w:val="both"/>
        <w:rPr>
          <w:rFonts w:ascii="Arial" w:hAnsi="Arial" w:cs="Arial"/>
        </w:rPr>
      </w:pPr>
    </w:p>
    <w:p w14:paraId="6EF35FB4" w14:textId="67F0E20F" w:rsidR="00954440" w:rsidRPr="00435C00" w:rsidRDefault="00954440" w:rsidP="00435C00">
      <w:pPr>
        <w:pStyle w:val="ListParagraph"/>
        <w:numPr>
          <w:ilvl w:val="0"/>
          <w:numId w:val="9"/>
        </w:numPr>
        <w:spacing w:after="0" w:line="240" w:lineRule="auto"/>
        <w:ind w:left="0" w:firstLine="0"/>
        <w:jc w:val="both"/>
        <w:rPr>
          <w:rFonts w:ascii="Arial" w:hAnsi="Arial" w:cs="Arial"/>
          <w:b/>
        </w:rPr>
      </w:pPr>
      <w:r w:rsidRPr="00435C00">
        <w:rPr>
          <w:rFonts w:ascii="Arial" w:hAnsi="Arial" w:cs="Arial"/>
          <w:b/>
        </w:rPr>
        <w:t>Convocatòries per necessitats estructurals</w:t>
      </w:r>
    </w:p>
    <w:p w14:paraId="09AB7627" w14:textId="1E51983C" w:rsidR="00954440" w:rsidRPr="00435C00" w:rsidRDefault="00954440" w:rsidP="00435C00">
      <w:pPr>
        <w:spacing w:after="0" w:line="240" w:lineRule="auto"/>
        <w:jc w:val="both"/>
        <w:rPr>
          <w:rFonts w:ascii="Arial" w:hAnsi="Arial" w:cs="Arial"/>
        </w:rPr>
      </w:pPr>
      <w:r w:rsidRPr="00435C00">
        <w:rPr>
          <w:rFonts w:ascii="Arial" w:hAnsi="Arial" w:cs="Arial"/>
        </w:rPr>
        <w:t xml:space="preserve">La convocatòria per necessitats estructurals de places de promoció a </w:t>
      </w:r>
      <w:r w:rsidR="00C76430" w:rsidRPr="00435C00">
        <w:rPr>
          <w:rFonts w:ascii="Arial" w:hAnsi="Arial" w:cs="Arial"/>
        </w:rPr>
        <w:t xml:space="preserve">professorat </w:t>
      </w:r>
      <w:r w:rsidRPr="00435C00">
        <w:rPr>
          <w:rFonts w:ascii="Arial" w:hAnsi="Arial" w:cs="Arial"/>
        </w:rPr>
        <w:t xml:space="preserve">catedràtic </w:t>
      </w:r>
      <w:r w:rsidR="00795D34" w:rsidRPr="00435C00">
        <w:rPr>
          <w:rFonts w:ascii="Arial" w:hAnsi="Arial" w:cs="Arial"/>
        </w:rPr>
        <w:t>té com a</w:t>
      </w:r>
      <w:r w:rsidRPr="00435C00">
        <w:rPr>
          <w:rFonts w:ascii="Arial" w:hAnsi="Arial" w:cs="Arial"/>
        </w:rPr>
        <w:t xml:space="preserve"> requisit que els departaments que presentin sol·l</w:t>
      </w:r>
      <w:r w:rsidR="00795D34" w:rsidRPr="00435C00">
        <w:rPr>
          <w:rFonts w:ascii="Arial" w:hAnsi="Arial" w:cs="Arial"/>
        </w:rPr>
        <w:t>icituds han de tenir places</w:t>
      </w:r>
      <w:r w:rsidRPr="00435C00">
        <w:rPr>
          <w:rFonts w:ascii="Arial" w:hAnsi="Arial" w:cs="Arial"/>
        </w:rPr>
        <w:t xml:space="preserve"> disponibles a la plantilla teòrica. A partir d’aquest requisit, la priorització entre els departaments amb dèficit quant al nombre de professorat</w:t>
      </w:r>
      <w:r w:rsidR="00EA2E6F" w:rsidRPr="00435C00">
        <w:rPr>
          <w:rFonts w:ascii="Arial" w:hAnsi="Arial" w:cs="Arial"/>
        </w:rPr>
        <w:t xml:space="preserve"> </w:t>
      </w:r>
      <w:r w:rsidR="00795D34" w:rsidRPr="00435C00">
        <w:rPr>
          <w:rFonts w:ascii="Arial" w:hAnsi="Arial" w:cs="Arial"/>
        </w:rPr>
        <w:t>catedràtic sobre allò</w:t>
      </w:r>
      <w:r w:rsidRPr="00435C00">
        <w:rPr>
          <w:rFonts w:ascii="Arial" w:hAnsi="Arial" w:cs="Arial"/>
        </w:rPr>
        <w:t xml:space="preserve"> que resultaria de l’aplicació dels criteris de definició de la plantilla teòrica es duu a terme mitjançant la metodologia</w:t>
      </w:r>
      <w:r w:rsidR="00795D34" w:rsidRPr="00435C00">
        <w:rPr>
          <w:rFonts w:ascii="Arial" w:hAnsi="Arial" w:cs="Arial"/>
        </w:rPr>
        <w:t xml:space="preserve"> següent</w:t>
      </w:r>
      <w:r w:rsidRPr="00435C00">
        <w:rPr>
          <w:rFonts w:ascii="Arial" w:hAnsi="Arial" w:cs="Arial"/>
        </w:rPr>
        <w:t>:</w:t>
      </w:r>
    </w:p>
    <w:p w14:paraId="11E07017" w14:textId="77777777" w:rsidR="00954440" w:rsidRPr="00435C00" w:rsidRDefault="00954440" w:rsidP="00435C00">
      <w:pPr>
        <w:spacing w:after="0" w:line="240" w:lineRule="auto"/>
        <w:jc w:val="both"/>
        <w:rPr>
          <w:rFonts w:ascii="Arial" w:hAnsi="Arial" w:cs="Arial"/>
          <w:i/>
        </w:rPr>
      </w:pPr>
      <w:r w:rsidRPr="00435C00">
        <w:rPr>
          <w:rFonts w:ascii="Arial" w:hAnsi="Arial" w:cs="Arial"/>
          <w:i/>
        </w:rPr>
        <w:t>Etapa 1. Determinació de la situació relativa de cada departament</w:t>
      </w:r>
    </w:p>
    <w:p w14:paraId="6A38E57D" w14:textId="699C8C23" w:rsidR="00954440" w:rsidRDefault="00954440" w:rsidP="00435C00">
      <w:pPr>
        <w:spacing w:after="0" w:line="240" w:lineRule="auto"/>
        <w:jc w:val="both"/>
        <w:rPr>
          <w:rFonts w:ascii="Arial" w:hAnsi="Arial" w:cs="Arial"/>
        </w:rPr>
      </w:pPr>
      <w:r w:rsidRPr="00435C00">
        <w:rPr>
          <w:rFonts w:ascii="Arial" w:hAnsi="Arial" w:cs="Arial"/>
        </w:rPr>
        <w:t>La situació de cada departament es determina en funció</w:t>
      </w:r>
      <w:r w:rsidR="00795D34" w:rsidRPr="00435C00">
        <w:rPr>
          <w:rFonts w:ascii="Arial" w:hAnsi="Arial" w:cs="Arial"/>
        </w:rPr>
        <w:t xml:space="preserve"> de la proporció que representa</w:t>
      </w:r>
      <w:r w:rsidRPr="00435C00">
        <w:rPr>
          <w:rFonts w:ascii="Arial" w:hAnsi="Arial" w:cs="Arial"/>
        </w:rPr>
        <w:t xml:space="preserve"> el professorat catedràtic actualmen</w:t>
      </w:r>
      <w:r w:rsidR="00795D34" w:rsidRPr="00435C00">
        <w:rPr>
          <w:rFonts w:ascii="Arial" w:hAnsi="Arial" w:cs="Arial"/>
        </w:rPr>
        <w:t>t en plantilla amb relació a</w:t>
      </w:r>
      <w:r w:rsidRPr="00435C00">
        <w:rPr>
          <w:rFonts w:ascii="Arial" w:hAnsi="Arial" w:cs="Arial"/>
        </w:rPr>
        <w:t>l nombre de professorat catedràtic previst a la plantilla teòrica:</w:t>
      </w:r>
    </w:p>
    <w:p w14:paraId="35B9032A" w14:textId="77777777" w:rsidR="00FE11D3" w:rsidRPr="00435C00" w:rsidRDefault="00FE11D3" w:rsidP="00435C00">
      <w:pPr>
        <w:spacing w:after="0" w:line="240" w:lineRule="auto"/>
        <w:jc w:val="both"/>
        <w:rPr>
          <w:rFonts w:ascii="Arial" w:hAnsi="Arial" w:cs="Arial"/>
        </w:rPr>
      </w:pPr>
    </w:p>
    <w:p w14:paraId="23C8E306" w14:textId="77777777" w:rsidR="00954440" w:rsidRPr="00435C00" w:rsidRDefault="00954440" w:rsidP="00435C00">
      <w:pPr>
        <w:pStyle w:val="ListParagraph"/>
        <w:spacing w:after="0" w:line="240" w:lineRule="auto"/>
        <w:ind w:left="0"/>
        <w:jc w:val="both"/>
        <w:rPr>
          <w:rFonts w:ascii="Arial" w:hAnsi="Arial" w:cs="Arial"/>
        </w:rPr>
      </w:pPr>
      <m:oMathPara>
        <m:oMath>
          <m:r>
            <m:rPr>
              <m:nor/>
            </m:rPr>
            <w:rPr>
              <w:rFonts w:ascii="Arial" w:hAnsi="Arial" w:cs="Arial"/>
            </w:rPr>
            <m:t>Situació relativa</m:t>
          </m:r>
          <m:r>
            <w:rPr>
              <w:rFonts w:ascii="Cambria Math" w:hAnsi="Cambria Math" w:cs="Arial"/>
            </w:rPr>
            <m:t xml:space="preserve">= </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m:rPr>
                      <m:sty m:val="p"/>
                    </m:rPr>
                    <w:rPr>
                      <w:rFonts w:ascii="Cambria Math" w:hAnsi="Cambria Math" w:cs="Arial"/>
                    </w:rPr>
                    <m:t xml:space="preserve">Professorat </m:t>
                  </m:r>
                  <m:d>
                    <m:dPr>
                      <m:ctrlPr>
                        <w:rPr>
                          <w:rFonts w:ascii="Cambria Math" w:hAnsi="Cambria Math" w:cs="Arial"/>
                        </w:rPr>
                      </m:ctrlPr>
                    </m:dPr>
                    <m:e>
                      <m:r>
                        <m:rPr>
                          <m:sty m:val="p"/>
                        </m:rPr>
                        <w:rPr>
                          <w:rFonts w:ascii="Cambria Math" w:hAnsi="Cambria Math" w:cs="Arial"/>
                        </w:rPr>
                        <m:t>Bloc A</m:t>
                      </m:r>
                    </m:e>
                  </m:d>
                  <m:r>
                    <m:rPr>
                      <m:sty m:val="p"/>
                    </m:rPr>
                    <w:rPr>
                      <w:rFonts w:ascii="Cambria Math" w:hAnsi="Cambria Math" w:cs="Arial"/>
                    </w:rPr>
                    <m:t xml:space="preserve"> Plantilla actual</m:t>
                  </m:r>
                </m:num>
                <m:den>
                  <m:r>
                    <m:rPr>
                      <m:sty m:val="p"/>
                    </m:rPr>
                    <w:rPr>
                      <w:rFonts w:ascii="Cambria Math" w:hAnsi="Cambria Math" w:cs="Arial"/>
                    </w:rPr>
                    <m:t>Professorat CU Plantilla teòrica</m:t>
                  </m:r>
                </m:den>
              </m:f>
            </m:e>
          </m:d>
          <m:r>
            <w:rPr>
              <w:rFonts w:ascii="Cambria Math" w:hAnsi="Cambria Math" w:cs="Arial"/>
            </w:rPr>
            <m:t>·100</m:t>
          </m:r>
        </m:oMath>
      </m:oMathPara>
    </w:p>
    <w:p w14:paraId="4C2E0F0B" w14:textId="77777777" w:rsidR="00FE11D3" w:rsidRDefault="00FE11D3" w:rsidP="00435C00">
      <w:pPr>
        <w:spacing w:after="0" w:line="240" w:lineRule="auto"/>
        <w:jc w:val="both"/>
        <w:rPr>
          <w:rFonts w:ascii="Arial" w:hAnsi="Arial" w:cs="Arial"/>
        </w:rPr>
      </w:pPr>
    </w:p>
    <w:p w14:paraId="52F9A755" w14:textId="1E0409EA" w:rsidR="001F4B98" w:rsidRDefault="001F4B98" w:rsidP="00435C00">
      <w:pPr>
        <w:spacing w:after="0" w:line="240" w:lineRule="auto"/>
        <w:jc w:val="both"/>
        <w:rPr>
          <w:rFonts w:ascii="Arial" w:hAnsi="Arial" w:cs="Arial"/>
        </w:rPr>
      </w:pPr>
      <w:r w:rsidRPr="00435C00">
        <w:rPr>
          <w:rFonts w:ascii="Arial" w:hAnsi="Arial" w:cs="Arial"/>
        </w:rPr>
        <w:t>En cas d’assolir la mateixa puntuació, té m</w:t>
      </w:r>
      <w:r w:rsidR="00FE11D3">
        <w:rPr>
          <w:rFonts w:ascii="Arial" w:hAnsi="Arial" w:cs="Arial"/>
        </w:rPr>
        <w:t>illor rang el departament amb més</w:t>
      </w:r>
      <w:r w:rsidRPr="00435C00">
        <w:rPr>
          <w:rFonts w:ascii="Arial" w:hAnsi="Arial" w:cs="Arial"/>
        </w:rPr>
        <w:t xml:space="preserve"> necessitat de places </w:t>
      </w:r>
      <w:r w:rsidR="00795D34" w:rsidRPr="00435C00">
        <w:rPr>
          <w:rFonts w:ascii="Arial" w:hAnsi="Arial" w:cs="Arial"/>
        </w:rPr>
        <w:t>de professorat catedràtic respecte de</w:t>
      </w:r>
      <w:r w:rsidRPr="00435C00">
        <w:rPr>
          <w:rFonts w:ascii="Arial" w:hAnsi="Arial" w:cs="Arial"/>
        </w:rPr>
        <w:t xml:space="preserve"> la plantilla teòrica en termes </w:t>
      </w:r>
      <w:r w:rsidR="00703C3C" w:rsidRPr="00435C00">
        <w:rPr>
          <w:rFonts w:ascii="Arial" w:hAnsi="Arial" w:cs="Arial"/>
        </w:rPr>
        <w:t>absoluts</w:t>
      </w:r>
      <w:r w:rsidRPr="00435C00">
        <w:rPr>
          <w:rFonts w:ascii="Arial" w:hAnsi="Arial" w:cs="Arial"/>
        </w:rPr>
        <w:t>, d’acord amb la fórmula</w:t>
      </w:r>
    </w:p>
    <w:p w14:paraId="1BFD2596" w14:textId="77777777" w:rsidR="00FE11D3" w:rsidRPr="00435C00" w:rsidRDefault="00FE11D3" w:rsidP="00435C00">
      <w:pPr>
        <w:spacing w:after="0" w:line="240" w:lineRule="auto"/>
        <w:jc w:val="both"/>
        <w:rPr>
          <w:rFonts w:ascii="Arial" w:hAnsi="Arial" w:cs="Arial"/>
          <w:strike/>
        </w:rPr>
      </w:pPr>
    </w:p>
    <w:p w14:paraId="0E8D04B1" w14:textId="3E1B3B9B" w:rsidR="001F4B98" w:rsidRPr="00435C00" w:rsidRDefault="001F4B98" w:rsidP="00435C00">
      <w:pPr>
        <w:pStyle w:val="ListParagraph"/>
        <w:spacing w:after="0" w:line="240" w:lineRule="auto"/>
        <w:ind w:left="0"/>
        <w:jc w:val="both"/>
        <w:rPr>
          <w:rFonts w:ascii="Arial" w:eastAsiaTheme="minorEastAsia" w:hAnsi="Arial" w:cs="Arial"/>
        </w:rPr>
      </w:pPr>
      <m:oMathPara>
        <m:oMath>
          <m:r>
            <m:rPr>
              <m:sty m:val="p"/>
            </m:rPr>
            <w:rPr>
              <w:rFonts w:ascii="Cambria Math" w:hAnsi="Cambria Math" w:cs="Arial"/>
            </w:rPr>
            <m:t xml:space="preserve"> Situació absoluta=Professorat CU Plantilla teòrica-Professorat </m:t>
          </m:r>
          <m:d>
            <m:dPr>
              <m:ctrlPr>
                <w:rPr>
                  <w:rFonts w:ascii="Cambria Math" w:hAnsi="Cambria Math" w:cs="Arial"/>
                </w:rPr>
              </m:ctrlPr>
            </m:dPr>
            <m:e>
              <m:r>
                <m:rPr>
                  <m:sty m:val="p"/>
                </m:rPr>
                <w:rPr>
                  <w:rFonts w:ascii="Cambria Math" w:hAnsi="Cambria Math" w:cs="Arial"/>
                </w:rPr>
                <m:t>Blocs A</m:t>
              </m:r>
            </m:e>
          </m:d>
          <m:r>
            <w:rPr>
              <w:rFonts w:ascii="Cambria Math" w:hAnsi="Cambria Math" w:cs="Arial"/>
            </w:rPr>
            <m:t xml:space="preserve"> </m:t>
          </m:r>
          <m:r>
            <m:rPr>
              <m:sty m:val="p"/>
            </m:rPr>
            <w:rPr>
              <w:rFonts w:ascii="Cambria Math" w:hAnsi="Cambria Math" w:cs="Arial"/>
            </w:rPr>
            <m:t>Plantilla actual</m:t>
          </m:r>
        </m:oMath>
      </m:oMathPara>
    </w:p>
    <w:p w14:paraId="282AA83C" w14:textId="77777777" w:rsidR="00FE11D3" w:rsidRDefault="00FE11D3" w:rsidP="00435C00">
      <w:pPr>
        <w:spacing w:after="0" w:line="240" w:lineRule="auto"/>
        <w:jc w:val="both"/>
        <w:rPr>
          <w:rFonts w:ascii="Arial" w:hAnsi="Arial" w:cs="Arial"/>
        </w:rPr>
      </w:pPr>
    </w:p>
    <w:p w14:paraId="6D2EF015" w14:textId="59979B38" w:rsidR="00954440" w:rsidRPr="00435C00" w:rsidRDefault="00954440" w:rsidP="00435C00">
      <w:pPr>
        <w:spacing w:after="0" w:line="240" w:lineRule="auto"/>
        <w:jc w:val="both"/>
        <w:rPr>
          <w:rFonts w:ascii="Arial" w:hAnsi="Arial" w:cs="Arial"/>
        </w:rPr>
      </w:pPr>
      <w:r w:rsidRPr="00435C00">
        <w:rPr>
          <w:rFonts w:ascii="Arial" w:hAnsi="Arial" w:cs="Arial"/>
        </w:rPr>
        <w:t>En cas que dos o més departaments es trobin exactament en el mateix rang, un cop fets els càlculs per a la priorització de les places</w:t>
      </w:r>
      <w:r w:rsidR="00795D34" w:rsidRPr="00435C00">
        <w:rPr>
          <w:rFonts w:ascii="Arial" w:hAnsi="Arial" w:cs="Arial"/>
        </w:rPr>
        <w:t xml:space="preserve"> susceptibles de ser convocades</w:t>
      </w:r>
      <w:r w:rsidRPr="00435C00">
        <w:rPr>
          <w:rFonts w:ascii="Arial" w:hAnsi="Arial" w:cs="Arial"/>
        </w:rPr>
        <w:t xml:space="preserve"> es prioritza el departament sense cap plaça </w:t>
      </w:r>
      <w:r w:rsidR="00795D34" w:rsidRPr="00435C00">
        <w:rPr>
          <w:rFonts w:ascii="Arial" w:hAnsi="Arial" w:cs="Arial"/>
        </w:rPr>
        <w:t>de professorat</w:t>
      </w:r>
      <w:r w:rsidRPr="00435C00">
        <w:rPr>
          <w:rFonts w:ascii="Arial" w:hAnsi="Arial" w:cs="Arial"/>
        </w:rPr>
        <w:t xml:space="preserve"> catedràtic en la plantilla actual. En cas que l’empat afecti departaments que ja tenen prof</w:t>
      </w:r>
      <w:r w:rsidR="00795D34" w:rsidRPr="00435C00">
        <w:rPr>
          <w:rFonts w:ascii="Arial" w:hAnsi="Arial" w:cs="Arial"/>
        </w:rPr>
        <w:t>essorat catedràtic en plantilla</w:t>
      </w:r>
      <w:r w:rsidRPr="00435C00">
        <w:rPr>
          <w:rFonts w:ascii="Arial" w:hAnsi="Arial" w:cs="Arial"/>
        </w:rPr>
        <w:t xml:space="preserve"> té preferència el departament on es preveu que la jubilació </w:t>
      </w:r>
      <w:r w:rsidR="00356546" w:rsidRPr="00435C00">
        <w:rPr>
          <w:rFonts w:ascii="Arial" w:hAnsi="Arial" w:cs="Arial"/>
        </w:rPr>
        <w:t>forçosa</w:t>
      </w:r>
      <w:r w:rsidRPr="00435C00">
        <w:rPr>
          <w:rFonts w:ascii="Arial" w:hAnsi="Arial" w:cs="Arial"/>
        </w:rPr>
        <w:t xml:space="preserve"> de professorat catedràtic de la plantilla actual tindrà lloc abans.</w:t>
      </w:r>
    </w:p>
    <w:p w14:paraId="1029F545" w14:textId="0784C710" w:rsidR="003E3FF9" w:rsidRDefault="003E3FF9" w:rsidP="00435C00">
      <w:pPr>
        <w:spacing w:after="0" w:line="240" w:lineRule="auto"/>
        <w:jc w:val="both"/>
        <w:rPr>
          <w:rFonts w:ascii="Arial" w:hAnsi="Arial" w:cs="Arial"/>
        </w:rPr>
      </w:pPr>
      <w:r w:rsidRPr="00435C00">
        <w:rPr>
          <w:rFonts w:ascii="Arial" w:hAnsi="Arial" w:cs="Arial"/>
        </w:rPr>
        <w:t>En cada convocatòria per necessitats estructurals només s’assigna una plaça per departament.</w:t>
      </w:r>
    </w:p>
    <w:p w14:paraId="0BD56C4F" w14:textId="77777777" w:rsidR="00FE11D3" w:rsidRPr="00435C00" w:rsidRDefault="00FE11D3" w:rsidP="00435C00">
      <w:pPr>
        <w:spacing w:after="0" w:line="240" w:lineRule="auto"/>
        <w:jc w:val="both"/>
        <w:rPr>
          <w:rFonts w:ascii="Arial" w:hAnsi="Arial" w:cs="Arial"/>
        </w:rPr>
      </w:pPr>
    </w:p>
    <w:p w14:paraId="3CBD4A71" w14:textId="67B83A37" w:rsidR="00954440" w:rsidRPr="00435C00" w:rsidRDefault="00954440" w:rsidP="00435C00">
      <w:pPr>
        <w:spacing w:after="0" w:line="240" w:lineRule="auto"/>
        <w:jc w:val="both"/>
        <w:rPr>
          <w:rFonts w:ascii="Arial" w:hAnsi="Arial" w:cs="Arial"/>
          <w:i/>
        </w:rPr>
      </w:pPr>
      <w:r w:rsidRPr="00435C00">
        <w:rPr>
          <w:rFonts w:ascii="Arial" w:hAnsi="Arial" w:cs="Arial"/>
          <w:i/>
        </w:rPr>
        <w:t xml:space="preserve">Etapa </w:t>
      </w:r>
      <w:r w:rsidR="007B7FEC" w:rsidRPr="00435C00">
        <w:rPr>
          <w:rFonts w:ascii="Arial" w:hAnsi="Arial" w:cs="Arial"/>
          <w:i/>
        </w:rPr>
        <w:t>2</w:t>
      </w:r>
      <w:r w:rsidRPr="00435C00">
        <w:rPr>
          <w:rFonts w:ascii="Arial" w:hAnsi="Arial" w:cs="Arial"/>
          <w:i/>
        </w:rPr>
        <w:t>. Determinació del perfil de les places assignades</w:t>
      </w:r>
    </w:p>
    <w:p w14:paraId="44DDB1C9" w14:textId="1CF465A3" w:rsidR="00954440" w:rsidRPr="00435C00" w:rsidRDefault="00954440" w:rsidP="00435C00">
      <w:pPr>
        <w:spacing w:after="0" w:line="240" w:lineRule="auto"/>
        <w:jc w:val="both"/>
        <w:rPr>
          <w:rFonts w:ascii="Arial" w:hAnsi="Arial" w:cs="Arial"/>
        </w:rPr>
      </w:pPr>
      <w:r w:rsidRPr="00435C00">
        <w:rPr>
          <w:rFonts w:ascii="Arial" w:hAnsi="Arial" w:cs="Arial"/>
        </w:rPr>
        <w:t>Un cop aplicats els criteris de priorització i comprovat que es compleixen els requisits, els departaments decideixen, si escau, convocar les places que el</w:t>
      </w:r>
      <w:r w:rsidR="0050758B" w:rsidRPr="00435C00">
        <w:rPr>
          <w:rFonts w:ascii="Arial" w:hAnsi="Arial" w:cs="Arial"/>
        </w:rPr>
        <w:t>s correspondrien. En aquest cas</w:t>
      </w:r>
      <w:r w:rsidRPr="00435C00">
        <w:rPr>
          <w:rFonts w:ascii="Arial" w:hAnsi="Arial" w:cs="Arial"/>
        </w:rPr>
        <w:t xml:space="preserve"> assignen un perfil que s’ajusti a una àrea de coneixement del departament que no estigui dotada en la plantilla actual amb el nombre de places que li correspondrien aplicant els criteris de definició de la plantilla teòrica. </w:t>
      </w:r>
    </w:p>
    <w:p w14:paraId="07FA329B" w14:textId="15A8CEB8" w:rsidR="00954440" w:rsidRDefault="00954440" w:rsidP="00435C00">
      <w:pPr>
        <w:spacing w:after="0" w:line="240" w:lineRule="auto"/>
        <w:jc w:val="both"/>
        <w:rPr>
          <w:rFonts w:ascii="Arial" w:hAnsi="Arial" w:cs="Arial"/>
        </w:rPr>
      </w:pPr>
      <w:r w:rsidRPr="00435C00">
        <w:rPr>
          <w:rFonts w:ascii="Arial" w:hAnsi="Arial" w:cs="Arial"/>
        </w:rPr>
        <w:t>Atès que els departaments han de vetllar per un desenvolupament harmònic de les àrees que els comp</w:t>
      </w:r>
      <w:r w:rsidR="0050758B" w:rsidRPr="00435C00">
        <w:rPr>
          <w:rFonts w:ascii="Arial" w:hAnsi="Arial" w:cs="Arial"/>
        </w:rPr>
        <w:t>on</w:t>
      </w:r>
      <w:r w:rsidRPr="00435C00">
        <w:rPr>
          <w:rFonts w:ascii="Arial" w:hAnsi="Arial" w:cs="Arial"/>
        </w:rPr>
        <w:t>en</w:t>
      </w:r>
      <w:r w:rsidRPr="00435C00">
        <w:rPr>
          <w:rStyle w:val="FootnoteReference"/>
          <w:rFonts w:ascii="Arial" w:hAnsi="Arial" w:cs="Arial"/>
        </w:rPr>
        <w:footnoteReference w:id="4"/>
      </w:r>
      <w:r w:rsidRPr="00435C00">
        <w:rPr>
          <w:rFonts w:ascii="Arial" w:hAnsi="Arial" w:cs="Arial"/>
        </w:rPr>
        <w:t>, no assignaran places addicionals en àrees amb una proporció de professorat catedràtic superior al 25% del personal perm</w:t>
      </w:r>
      <w:r w:rsidR="0050758B" w:rsidRPr="00435C00">
        <w:rPr>
          <w:rFonts w:ascii="Arial" w:hAnsi="Arial" w:cs="Arial"/>
        </w:rPr>
        <w:t>anent a temps complet de l’àrea</w:t>
      </w:r>
      <w:r w:rsidRPr="00435C00">
        <w:rPr>
          <w:rFonts w:ascii="Arial" w:hAnsi="Arial" w:cs="Arial"/>
        </w:rPr>
        <w:t xml:space="preserve"> si al mateix departament hi ha àrees que no han assolit encara una proporció equivalent. Tanmateix, aquesta proporció es pot incrementar </w:t>
      </w:r>
      <w:r w:rsidR="0050758B" w:rsidRPr="00435C00">
        <w:rPr>
          <w:rFonts w:ascii="Arial" w:hAnsi="Arial" w:cs="Arial"/>
        </w:rPr>
        <w:t>en base a l’informe aprovat pel c</w:t>
      </w:r>
      <w:r w:rsidRPr="00435C00">
        <w:rPr>
          <w:rFonts w:ascii="Arial" w:hAnsi="Arial" w:cs="Arial"/>
        </w:rPr>
        <w:t xml:space="preserve">onsell de </w:t>
      </w:r>
      <w:r w:rsidRPr="00435C00">
        <w:rPr>
          <w:rFonts w:ascii="Arial" w:hAnsi="Arial" w:cs="Arial"/>
        </w:rPr>
        <w:lastRenderedPageBreak/>
        <w:t xml:space="preserve">departament en què s’acreditin les raons justificades d’interès general del departament i de la Universitat per </w:t>
      </w:r>
      <w:r w:rsidR="0050758B" w:rsidRPr="00435C00">
        <w:rPr>
          <w:rFonts w:ascii="Arial" w:hAnsi="Arial" w:cs="Arial"/>
        </w:rPr>
        <w:t>convocar</w:t>
      </w:r>
      <w:r w:rsidRPr="00435C00">
        <w:rPr>
          <w:rFonts w:ascii="Arial" w:hAnsi="Arial" w:cs="Arial"/>
        </w:rPr>
        <w:t xml:space="preserve"> aquelles places.</w:t>
      </w:r>
    </w:p>
    <w:p w14:paraId="080F2F48" w14:textId="77777777" w:rsidR="00FE11D3" w:rsidRPr="00435C00" w:rsidRDefault="00FE11D3" w:rsidP="00435C00">
      <w:pPr>
        <w:spacing w:after="0" w:line="240" w:lineRule="auto"/>
        <w:jc w:val="both"/>
        <w:rPr>
          <w:rFonts w:ascii="Arial" w:hAnsi="Arial" w:cs="Arial"/>
        </w:rPr>
      </w:pPr>
    </w:p>
    <w:p w14:paraId="24741BD5" w14:textId="2D123CEB" w:rsidR="00954440" w:rsidRPr="00435C00" w:rsidRDefault="00954440" w:rsidP="00435C00">
      <w:pPr>
        <w:pStyle w:val="ListParagraph"/>
        <w:numPr>
          <w:ilvl w:val="0"/>
          <w:numId w:val="9"/>
        </w:numPr>
        <w:spacing w:after="0" w:line="240" w:lineRule="auto"/>
        <w:ind w:left="0" w:firstLine="0"/>
        <w:jc w:val="both"/>
        <w:rPr>
          <w:rFonts w:ascii="Arial" w:hAnsi="Arial" w:cs="Arial"/>
          <w:b/>
        </w:rPr>
      </w:pPr>
      <w:r w:rsidRPr="00435C00">
        <w:rPr>
          <w:rFonts w:ascii="Arial" w:hAnsi="Arial" w:cs="Arial"/>
          <w:b/>
        </w:rPr>
        <w:t>Convocatòries per mèrits</w:t>
      </w:r>
    </w:p>
    <w:p w14:paraId="62D1D284" w14:textId="67801CF2" w:rsidR="0010182B" w:rsidRPr="00435C00" w:rsidRDefault="0010182B" w:rsidP="00435C00">
      <w:pPr>
        <w:spacing w:after="0" w:line="240" w:lineRule="auto"/>
        <w:jc w:val="both"/>
        <w:rPr>
          <w:rFonts w:ascii="Arial" w:hAnsi="Arial" w:cs="Arial"/>
        </w:rPr>
      </w:pPr>
      <w:r w:rsidRPr="00435C00">
        <w:rPr>
          <w:rFonts w:ascii="Arial" w:hAnsi="Arial" w:cs="Arial"/>
        </w:rPr>
        <w:t>Els criteris de priorització de les places de convocatòria per mèrits queden pendents de definir. Els criteris es definiran durant els pròxims mesos i en un termini màxim de 6 mesos es proposarà a aprovació del Consell de Govern una nova versió d’aquest Acord que inclogui el criteri d’assignació d’aquest tipus de plaça.</w:t>
      </w:r>
    </w:p>
    <w:p w14:paraId="67BD4375" w14:textId="77777777" w:rsidR="0010182B" w:rsidRPr="00435C00" w:rsidRDefault="0010182B" w:rsidP="00435C00">
      <w:pPr>
        <w:spacing w:after="0" w:line="240" w:lineRule="auto"/>
        <w:jc w:val="both"/>
        <w:rPr>
          <w:rFonts w:ascii="Arial" w:hAnsi="Arial" w:cs="Arial"/>
        </w:rPr>
      </w:pPr>
    </w:p>
    <w:p w14:paraId="343B06B9" w14:textId="77777777" w:rsidR="00954440" w:rsidRPr="00435C00" w:rsidRDefault="00954440" w:rsidP="00435C00">
      <w:pPr>
        <w:pStyle w:val="Heading1"/>
        <w:spacing w:before="0" w:after="0" w:line="240" w:lineRule="auto"/>
        <w:ind w:left="0" w:firstLine="0"/>
        <w:rPr>
          <w:rFonts w:ascii="Arial" w:hAnsi="Arial" w:cs="Arial"/>
          <w:sz w:val="22"/>
          <w:szCs w:val="22"/>
        </w:rPr>
      </w:pPr>
      <w:bookmarkStart w:id="10" w:name="_Toc449698222"/>
      <w:r w:rsidRPr="00435C00">
        <w:rPr>
          <w:rFonts w:ascii="Arial" w:hAnsi="Arial" w:cs="Arial"/>
          <w:sz w:val="22"/>
          <w:szCs w:val="22"/>
        </w:rPr>
        <w:t>Criteris per a la contractació de professorat associat a temps parcial</w:t>
      </w:r>
      <w:bookmarkEnd w:id="10"/>
    </w:p>
    <w:p w14:paraId="03E20BA3" w14:textId="2A99D2A7" w:rsidR="00954440" w:rsidRPr="00435C00" w:rsidRDefault="00954440" w:rsidP="00FE11D3">
      <w:pPr>
        <w:spacing w:after="0" w:line="240" w:lineRule="auto"/>
        <w:jc w:val="both"/>
        <w:rPr>
          <w:rFonts w:ascii="Arial" w:hAnsi="Arial" w:cs="Arial"/>
        </w:rPr>
      </w:pPr>
      <w:r w:rsidRPr="00435C00">
        <w:rPr>
          <w:rFonts w:ascii="Arial" w:hAnsi="Arial" w:cs="Arial"/>
        </w:rPr>
        <w:t>La contractació de professorat associat a temps parcial per a cada curs acadèmic es basa en el càlcul, per cada àrea de coneixement dins d’un departament, de l’import TP Màxim d’acord amb la fórmula</w:t>
      </w:r>
      <w:r w:rsidR="0050758B" w:rsidRPr="00435C00">
        <w:rPr>
          <w:rFonts w:ascii="Arial" w:hAnsi="Arial" w:cs="Arial"/>
        </w:rPr>
        <w:t xml:space="preserve"> següent</w:t>
      </w:r>
      <w:r w:rsidRPr="00435C00">
        <w:rPr>
          <w:rFonts w:ascii="Arial" w:hAnsi="Arial" w:cs="Arial"/>
        </w:rPr>
        <w:t>:</w:t>
      </w:r>
    </w:p>
    <w:p w14:paraId="4DA62C0C" w14:textId="77777777" w:rsidR="00FE11D3" w:rsidRPr="00435C00" w:rsidRDefault="00FE11D3" w:rsidP="00FE11D3">
      <w:pPr>
        <w:spacing w:after="0" w:line="240" w:lineRule="auto"/>
        <w:jc w:val="both"/>
        <w:rPr>
          <w:rFonts w:ascii="Arial" w:hAnsi="Arial" w:cs="Arial"/>
          <w:strike/>
        </w:rPr>
      </w:pPr>
    </w:p>
    <w:p w14:paraId="11E51B20" w14:textId="6504A259" w:rsidR="00954440" w:rsidRPr="00246DB3" w:rsidRDefault="00FE11D3" w:rsidP="00246DB3">
      <w:pPr>
        <w:pStyle w:val="ListParagraph"/>
        <w:spacing w:after="0" w:line="240" w:lineRule="auto"/>
        <w:ind w:left="0"/>
        <w:jc w:val="both"/>
        <w:rPr>
          <w:rFonts w:ascii="Arial" w:eastAsiaTheme="minorEastAsia" w:hAnsi="Arial" w:cs="Arial"/>
        </w:rPr>
      </w:pPr>
      <m:oMathPara>
        <m:oMath>
          <m:r>
            <m:rPr>
              <m:sty m:val="p"/>
            </m:rPr>
            <w:rPr>
              <w:rFonts w:ascii="Cambria Math" w:hAnsi="Cambria Math" w:cs="Arial"/>
            </w:rPr>
            <m:t xml:space="preserve"> </m:t>
          </m:r>
          <m:r>
            <m:rPr>
              <m:sty m:val="p"/>
            </m:rPr>
            <w:rPr>
              <w:rFonts w:ascii="Cambria Math" w:hAnsi="Cambria Math" w:cs="Arial"/>
            </w:rPr>
            <m:t>TP Màxim</m:t>
          </m:r>
          <m:r>
            <m:rPr>
              <m:sty m:val="p"/>
            </m:rPr>
            <w:rPr>
              <w:rFonts w:ascii="Cambria Math" w:hAnsi="Cambria Math" w:cs="Arial"/>
            </w:rPr>
            <m:t>=</m:t>
          </m:r>
          <m:r>
            <m:rPr>
              <m:sty m:val="p"/>
            </m:rPr>
            <w:rPr>
              <w:rFonts w:ascii="Cambria Math" w:hAnsi="Cambria Math" w:cs="Arial"/>
            </w:rPr>
            <m:t>Encàrrec Total</m:t>
          </m:r>
          <m:r>
            <m:rPr>
              <m:sty m:val="p"/>
            </m:rPr>
            <w:rPr>
              <w:rFonts w:ascii="Cambria Math" w:hAnsi="Cambria Math" w:cs="Arial"/>
            </w:rPr>
            <m:t>-</m:t>
          </m:r>
          <m:r>
            <m:rPr>
              <m:sty m:val="p"/>
            </m:rPr>
            <w:rPr>
              <w:rFonts w:ascii="Cambria Math" w:hAnsi="Cambria Math" w:cs="Arial"/>
            </w:rPr>
            <m:t>Capacitat TC+Rebaixos+Baixes</m:t>
          </m:r>
        </m:oMath>
      </m:oMathPara>
      <w:bookmarkStart w:id="11" w:name="_GoBack"/>
      <w:bookmarkEnd w:id="11"/>
    </w:p>
    <w:p w14:paraId="5E67E084" w14:textId="43B11FEA" w:rsidR="00954440" w:rsidRPr="00435C00" w:rsidRDefault="00954440" w:rsidP="00435C00">
      <w:pPr>
        <w:spacing w:after="0" w:line="240" w:lineRule="auto"/>
        <w:jc w:val="both"/>
        <w:rPr>
          <w:rFonts w:ascii="Arial" w:hAnsi="Arial" w:cs="Arial"/>
        </w:rPr>
      </w:pPr>
      <w:r w:rsidRPr="00435C00">
        <w:rPr>
          <w:rFonts w:ascii="Arial" w:hAnsi="Arial" w:cs="Arial"/>
        </w:rPr>
        <w:t>on:</w:t>
      </w:r>
    </w:p>
    <w:p w14:paraId="521D05B0" w14:textId="0A832876" w:rsidR="00954440" w:rsidRPr="00435C00" w:rsidRDefault="0050758B" w:rsidP="00435C00">
      <w:pPr>
        <w:numPr>
          <w:ilvl w:val="0"/>
          <w:numId w:val="7"/>
        </w:numPr>
        <w:spacing w:after="0" w:line="240" w:lineRule="auto"/>
        <w:ind w:left="0" w:firstLine="0"/>
        <w:jc w:val="both"/>
        <w:rPr>
          <w:rFonts w:ascii="Arial" w:hAnsi="Arial" w:cs="Arial"/>
        </w:rPr>
      </w:pPr>
      <w:r w:rsidRPr="00435C00">
        <w:rPr>
          <w:rFonts w:ascii="Arial" w:hAnsi="Arial" w:cs="Arial"/>
        </w:rPr>
        <w:t>Encàrrec Total: en</w:t>
      </w:r>
      <w:r w:rsidR="00954440" w:rsidRPr="00435C00">
        <w:rPr>
          <w:rFonts w:ascii="Arial" w:hAnsi="Arial" w:cs="Arial"/>
        </w:rPr>
        <w:t>càrrec total de graus i màsters assignat a l’àrea de coneixement (</w:t>
      </w:r>
    </w:p>
    <w:p w14:paraId="3E7013B2" w14:textId="316E1195" w:rsidR="00954440" w:rsidRPr="00435C00" w:rsidRDefault="00954440" w:rsidP="00435C00">
      <w:pPr>
        <w:numPr>
          <w:ilvl w:val="0"/>
          <w:numId w:val="7"/>
        </w:numPr>
        <w:spacing w:after="0" w:line="240" w:lineRule="auto"/>
        <w:ind w:left="0" w:firstLine="0"/>
        <w:jc w:val="both"/>
        <w:rPr>
          <w:rFonts w:ascii="Arial" w:hAnsi="Arial" w:cs="Arial"/>
        </w:rPr>
      </w:pPr>
      <w:r w:rsidRPr="00435C00">
        <w:rPr>
          <w:rFonts w:ascii="Arial" w:hAnsi="Arial" w:cs="Arial"/>
        </w:rPr>
        <w:t>Capacitat TC:</w:t>
      </w:r>
      <w:r w:rsidR="0050758B" w:rsidRPr="00435C00">
        <w:rPr>
          <w:rFonts w:ascii="Arial" w:hAnsi="Arial" w:cs="Arial"/>
        </w:rPr>
        <w:t xml:space="preserve"> c</w:t>
      </w:r>
      <w:r w:rsidRPr="00435C00">
        <w:rPr>
          <w:rFonts w:ascii="Arial" w:hAnsi="Arial" w:cs="Arial"/>
        </w:rPr>
        <w:t>apacitat docent del professorat a temps c</w:t>
      </w:r>
      <w:r w:rsidR="0050758B" w:rsidRPr="00435C00">
        <w:rPr>
          <w:rFonts w:ascii="Arial" w:hAnsi="Arial" w:cs="Arial"/>
        </w:rPr>
        <w:t>omplet de l’àrea de coneixement</w:t>
      </w:r>
    </w:p>
    <w:p w14:paraId="6CB05693" w14:textId="70E4AAA9" w:rsidR="00954440" w:rsidRPr="00435C00" w:rsidRDefault="0050758B" w:rsidP="00435C00">
      <w:pPr>
        <w:numPr>
          <w:ilvl w:val="0"/>
          <w:numId w:val="7"/>
        </w:numPr>
        <w:spacing w:after="0" w:line="240" w:lineRule="auto"/>
        <w:ind w:left="0" w:firstLine="0"/>
        <w:jc w:val="both"/>
        <w:rPr>
          <w:rFonts w:ascii="Arial" w:hAnsi="Arial" w:cs="Arial"/>
        </w:rPr>
      </w:pPr>
      <w:r w:rsidRPr="00435C00">
        <w:rPr>
          <w:rFonts w:ascii="Arial" w:hAnsi="Arial" w:cs="Arial"/>
        </w:rPr>
        <w:t>Rebaixos: c</w:t>
      </w:r>
      <w:r w:rsidR="00954440" w:rsidRPr="00435C00">
        <w:rPr>
          <w:rFonts w:ascii="Arial" w:hAnsi="Arial" w:cs="Arial"/>
        </w:rPr>
        <w:t>rèdits de rebaix docent del profe</w:t>
      </w:r>
      <w:r w:rsidRPr="00435C00">
        <w:rPr>
          <w:rFonts w:ascii="Arial" w:hAnsi="Arial" w:cs="Arial"/>
        </w:rPr>
        <w:t>ssorat de l’àrea de coneixement</w:t>
      </w:r>
    </w:p>
    <w:p w14:paraId="43F6271C" w14:textId="70094762" w:rsidR="00954440" w:rsidRPr="00435C00" w:rsidRDefault="0050758B" w:rsidP="00435C00">
      <w:pPr>
        <w:numPr>
          <w:ilvl w:val="0"/>
          <w:numId w:val="7"/>
        </w:numPr>
        <w:spacing w:after="0" w:line="240" w:lineRule="auto"/>
        <w:ind w:left="0" w:firstLine="0"/>
        <w:jc w:val="both"/>
        <w:rPr>
          <w:rFonts w:ascii="Arial" w:hAnsi="Arial" w:cs="Arial"/>
        </w:rPr>
      </w:pPr>
      <w:r w:rsidRPr="00435C00">
        <w:rPr>
          <w:rFonts w:ascii="Arial" w:hAnsi="Arial" w:cs="Arial"/>
        </w:rPr>
        <w:t>Baixes: c</w:t>
      </w:r>
      <w:r w:rsidR="00954440" w:rsidRPr="00435C00">
        <w:rPr>
          <w:rFonts w:ascii="Arial" w:hAnsi="Arial" w:cs="Arial"/>
        </w:rPr>
        <w:t>rèdits de baixes pr</w:t>
      </w:r>
      <w:r w:rsidRPr="00435C00">
        <w:rPr>
          <w:rFonts w:ascii="Arial" w:hAnsi="Arial" w:cs="Arial"/>
        </w:rPr>
        <w:t>oduïdes a l’àrea de coneixement</w:t>
      </w:r>
    </w:p>
    <w:p w14:paraId="5547319D" w14:textId="77777777" w:rsidR="00954440" w:rsidRPr="00435C00" w:rsidRDefault="00954440" w:rsidP="00435C00">
      <w:pPr>
        <w:spacing w:after="0" w:line="240" w:lineRule="auto"/>
        <w:jc w:val="both"/>
        <w:rPr>
          <w:rFonts w:ascii="Arial" w:hAnsi="Arial" w:cs="Arial"/>
        </w:rPr>
      </w:pPr>
    </w:p>
    <w:p w14:paraId="27474913" w14:textId="77777777" w:rsidR="00954440" w:rsidRPr="00435C00" w:rsidRDefault="00954440" w:rsidP="00435C00">
      <w:pPr>
        <w:spacing w:after="0" w:line="240" w:lineRule="auto"/>
        <w:jc w:val="both"/>
        <w:rPr>
          <w:rFonts w:ascii="Arial" w:hAnsi="Arial" w:cs="Arial"/>
        </w:rPr>
      </w:pPr>
      <w:r w:rsidRPr="00435C00">
        <w:rPr>
          <w:rFonts w:ascii="Arial" w:hAnsi="Arial" w:cs="Arial"/>
        </w:rPr>
        <w:t>A partir del valor calculat de TP Màxim s’apliquen els següent criteris:</w:t>
      </w:r>
    </w:p>
    <w:p w14:paraId="74CB2D19" w14:textId="77777777" w:rsidR="00954440" w:rsidRPr="00435C00" w:rsidRDefault="00954440" w:rsidP="00435C00">
      <w:pPr>
        <w:spacing w:after="0" w:line="240" w:lineRule="auto"/>
        <w:jc w:val="both"/>
        <w:rPr>
          <w:rFonts w:ascii="Arial" w:hAnsi="Arial" w:cs="Arial"/>
        </w:rPr>
      </w:pPr>
    </w:p>
    <w:p w14:paraId="318E1810" w14:textId="7BF8BE5F" w:rsidR="00954440" w:rsidRPr="00435C00" w:rsidRDefault="00954440" w:rsidP="00435C00">
      <w:pPr>
        <w:numPr>
          <w:ilvl w:val="0"/>
          <w:numId w:val="8"/>
        </w:numPr>
        <w:spacing w:after="0" w:line="240" w:lineRule="auto"/>
        <w:ind w:left="0" w:firstLine="0"/>
        <w:jc w:val="both"/>
        <w:rPr>
          <w:rFonts w:ascii="Arial" w:hAnsi="Arial" w:cs="Arial"/>
        </w:rPr>
      </w:pPr>
      <w:r w:rsidRPr="00435C00">
        <w:rPr>
          <w:rFonts w:ascii="Arial" w:hAnsi="Arial" w:cs="Arial"/>
        </w:rPr>
        <w:t>Les àr</w:t>
      </w:r>
      <w:r w:rsidR="0050758B" w:rsidRPr="00435C00">
        <w:rPr>
          <w:rFonts w:ascii="Arial" w:hAnsi="Arial" w:cs="Arial"/>
        </w:rPr>
        <w:t>ees que tinguin un valor de TP M</w:t>
      </w:r>
      <w:r w:rsidRPr="00435C00">
        <w:rPr>
          <w:rFonts w:ascii="Arial" w:hAnsi="Arial" w:cs="Arial"/>
        </w:rPr>
        <w:t>àxim menor o igual que zero no poden contractar professorat associat a temps parcial.</w:t>
      </w:r>
    </w:p>
    <w:p w14:paraId="333DDA95" w14:textId="77777777" w:rsidR="00954440" w:rsidRPr="00435C00" w:rsidRDefault="00954440" w:rsidP="00435C00">
      <w:pPr>
        <w:spacing w:after="0" w:line="240" w:lineRule="auto"/>
        <w:jc w:val="both"/>
        <w:rPr>
          <w:rFonts w:ascii="Arial" w:hAnsi="Arial" w:cs="Arial"/>
        </w:rPr>
      </w:pPr>
    </w:p>
    <w:p w14:paraId="66F74584" w14:textId="2D39CB35" w:rsidR="00954440" w:rsidRPr="00435C00" w:rsidRDefault="00954440" w:rsidP="00435C00">
      <w:pPr>
        <w:numPr>
          <w:ilvl w:val="0"/>
          <w:numId w:val="8"/>
        </w:numPr>
        <w:spacing w:after="0" w:line="240" w:lineRule="auto"/>
        <w:ind w:left="0" w:firstLine="0"/>
        <w:jc w:val="both"/>
        <w:rPr>
          <w:rFonts w:ascii="Arial" w:hAnsi="Arial" w:cs="Arial"/>
        </w:rPr>
      </w:pPr>
      <w:r w:rsidRPr="00435C00">
        <w:rPr>
          <w:rFonts w:ascii="Arial" w:hAnsi="Arial" w:cs="Arial"/>
        </w:rPr>
        <w:t>Les àr</w:t>
      </w:r>
      <w:r w:rsidR="0050758B" w:rsidRPr="00435C00">
        <w:rPr>
          <w:rFonts w:ascii="Arial" w:hAnsi="Arial" w:cs="Arial"/>
        </w:rPr>
        <w:t>ees que tinguin un valor de TP M</w:t>
      </w:r>
      <w:r w:rsidRPr="00435C00">
        <w:rPr>
          <w:rFonts w:ascii="Arial" w:hAnsi="Arial" w:cs="Arial"/>
        </w:rPr>
        <w:t>àxim més gran que zero podran contractar professorat associat a temps parcial per l’equivalent de crèdits del seu TP Màxim, sempre que el departament no tingui altres àrees de coneixement amb un valor de TP Màxim negatiu. En aquest darrer cas:</w:t>
      </w:r>
    </w:p>
    <w:p w14:paraId="3732CC6B" w14:textId="77777777" w:rsidR="00954440" w:rsidRPr="00435C00" w:rsidRDefault="00954440" w:rsidP="00435C00">
      <w:pPr>
        <w:numPr>
          <w:ilvl w:val="1"/>
          <w:numId w:val="8"/>
        </w:numPr>
        <w:spacing w:after="0" w:line="240" w:lineRule="auto"/>
        <w:ind w:left="0" w:firstLine="0"/>
        <w:jc w:val="both"/>
        <w:rPr>
          <w:rFonts w:ascii="Arial" w:hAnsi="Arial" w:cs="Arial"/>
        </w:rPr>
      </w:pPr>
      <w:r w:rsidRPr="00435C00">
        <w:rPr>
          <w:rFonts w:ascii="Arial" w:hAnsi="Arial" w:cs="Arial"/>
        </w:rPr>
        <w:t>Si l’afinitat entre àrees de coneixement permet l’intercanvi de professorat entre àrees d’un mateix departament, el departament encarregarà al professorat a temps complet de les àrees amb un valor de TP Màxim negatiu els crèdits de docència corresponents a la suma de TP Màxim de totes les àrees del departament.</w:t>
      </w:r>
    </w:p>
    <w:p w14:paraId="32D8FB31" w14:textId="77777777" w:rsidR="00954440" w:rsidRPr="00435C00" w:rsidRDefault="00954440" w:rsidP="00435C00">
      <w:pPr>
        <w:numPr>
          <w:ilvl w:val="1"/>
          <w:numId w:val="8"/>
        </w:numPr>
        <w:spacing w:after="0" w:line="240" w:lineRule="auto"/>
        <w:ind w:left="0" w:firstLine="0"/>
        <w:jc w:val="both"/>
        <w:rPr>
          <w:rFonts w:ascii="Arial" w:hAnsi="Arial" w:cs="Arial"/>
        </w:rPr>
      </w:pPr>
      <w:r w:rsidRPr="00435C00">
        <w:rPr>
          <w:rFonts w:ascii="Arial" w:hAnsi="Arial" w:cs="Arial"/>
        </w:rPr>
        <w:t>Si l’afinitat entre àrees de coneixement no permet l’intercanvi de professorat entre àrees, aleshores el departament podrà contractar professorat a temps parcial per l’àrea deficitària per l’equivalent de crèdits que no es puguin assignar a altres àrees del departament.</w:t>
      </w:r>
    </w:p>
    <w:p w14:paraId="492943DE" w14:textId="77777777" w:rsidR="00954440" w:rsidRPr="00435C00" w:rsidRDefault="00954440" w:rsidP="00435C00">
      <w:pPr>
        <w:spacing w:after="0" w:line="240" w:lineRule="auto"/>
        <w:jc w:val="both"/>
        <w:rPr>
          <w:rFonts w:ascii="Arial" w:hAnsi="Arial" w:cs="Arial"/>
        </w:rPr>
      </w:pPr>
    </w:p>
    <w:p w14:paraId="4F1D76E9" w14:textId="1FFF01E0" w:rsidR="00954440" w:rsidRPr="00435C00" w:rsidRDefault="00100EDD" w:rsidP="00435C00">
      <w:pPr>
        <w:spacing w:after="0" w:line="240" w:lineRule="auto"/>
        <w:jc w:val="both"/>
        <w:rPr>
          <w:rFonts w:ascii="Arial" w:hAnsi="Arial" w:cs="Arial"/>
          <w:strike/>
        </w:rPr>
      </w:pPr>
      <w:r w:rsidRPr="00435C00">
        <w:rPr>
          <w:rFonts w:ascii="Arial" w:hAnsi="Arial" w:cs="Arial"/>
        </w:rPr>
        <w:t>D’acord amb la normativa vigent</w:t>
      </w:r>
      <w:r w:rsidR="00954440" w:rsidRPr="00435C00">
        <w:rPr>
          <w:rFonts w:ascii="Arial" w:hAnsi="Arial" w:cs="Arial"/>
        </w:rPr>
        <w:t xml:space="preserve"> el professorat associat és contractat en règim de dedicació a temps parcial, amb caràcter temporal, entre especialistes de reconeguda competència que acreditin exercir llur activitat professional fora de la universitat.</w:t>
      </w:r>
    </w:p>
    <w:p w14:paraId="3867ABA0" w14:textId="77777777" w:rsidR="00954440" w:rsidRPr="00435C00" w:rsidRDefault="00954440" w:rsidP="00435C00">
      <w:pPr>
        <w:spacing w:after="0" w:line="240" w:lineRule="auto"/>
        <w:jc w:val="both"/>
        <w:rPr>
          <w:rFonts w:ascii="Arial" w:hAnsi="Arial" w:cs="Arial"/>
        </w:rPr>
      </w:pPr>
      <w:r w:rsidRPr="00435C00">
        <w:rPr>
          <w:rFonts w:ascii="Arial" w:hAnsi="Arial" w:cs="Arial"/>
        </w:rPr>
        <w:t>Les convocatòries dels concursos per la provisió de places de professorat associat han d’incloure el perfil docent i les tasques docents que s’hauran de realitzar. Els criteris de valoració han d’incloure l’afinitat de l’activitat professional amb el perfil docent de la plaça.</w:t>
      </w:r>
    </w:p>
    <w:p w14:paraId="73A4355D" w14:textId="77777777" w:rsidR="00AE24D1" w:rsidRPr="00435C00" w:rsidRDefault="00AE24D1" w:rsidP="00435C00">
      <w:pPr>
        <w:spacing w:after="0" w:line="240" w:lineRule="auto"/>
        <w:jc w:val="both"/>
        <w:rPr>
          <w:rFonts w:ascii="Arial" w:hAnsi="Arial" w:cs="Arial"/>
        </w:rPr>
      </w:pPr>
    </w:p>
    <w:sectPr w:rsidR="00AE24D1" w:rsidRPr="00435C00" w:rsidSect="009D23E5">
      <w:footerReference w:type="default" r:id="rId7"/>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4C710" w14:textId="77777777" w:rsidR="007C730B" w:rsidRDefault="007C730B" w:rsidP="00B53ECA">
      <w:pPr>
        <w:spacing w:after="0" w:line="240" w:lineRule="auto"/>
      </w:pPr>
      <w:r>
        <w:separator/>
      </w:r>
    </w:p>
  </w:endnote>
  <w:endnote w:type="continuationSeparator" w:id="0">
    <w:p w14:paraId="730D176B" w14:textId="77777777" w:rsidR="007C730B" w:rsidRDefault="007C730B" w:rsidP="00B5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704117"/>
      <w:docPartObj>
        <w:docPartGallery w:val="Page Numbers (Bottom of Page)"/>
        <w:docPartUnique/>
      </w:docPartObj>
    </w:sdtPr>
    <w:sdtEndPr>
      <w:rPr>
        <w:rFonts w:ascii="Arial" w:hAnsi="Arial" w:cs="Arial"/>
      </w:rPr>
    </w:sdtEndPr>
    <w:sdtContent>
      <w:p w14:paraId="16A51269" w14:textId="77777777" w:rsidR="00B53ECA" w:rsidRDefault="00B53ECA">
        <w:pPr>
          <w:pStyle w:val="Footer"/>
          <w:jc w:val="center"/>
        </w:pPr>
        <w:r w:rsidRPr="00D33D21">
          <w:rPr>
            <w:rFonts w:ascii="Arial" w:hAnsi="Arial" w:cs="Arial"/>
          </w:rPr>
          <w:fldChar w:fldCharType="begin"/>
        </w:r>
        <w:r w:rsidRPr="00D33D21">
          <w:rPr>
            <w:rFonts w:ascii="Arial" w:hAnsi="Arial" w:cs="Arial"/>
          </w:rPr>
          <w:instrText>PAGE   \* MERGEFORMAT</w:instrText>
        </w:r>
        <w:r w:rsidRPr="00D33D21">
          <w:rPr>
            <w:rFonts w:ascii="Arial" w:hAnsi="Arial" w:cs="Arial"/>
          </w:rPr>
          <w:fldChar w:fldCharType="separate"/>
        </w:r>
        <w:r w:rsidR="00435C00">
          <w:rPr>
            <w:rFonts w:ascii="Arial" w:hAnsi="Arial" w:cs="Arial"/>
            <w:noProof/>
          </w:rPr>
          <w:t>6</w:t>
        </w:r>
        <w:r w:rsidRPr="00D33D21">
          <w:rPr>
            <w:rFonts w:ascii="Arial" w:hAnsi="Arial" w:cs="Arial"/>
          </w:rPr>
          <w:fldChar w:fldCharType="end"/>
        </w:r>
      </w:p>
    </w:sdtContent>
  </w:sdt>
  <w:p w14:paraId="55C005E8" w14:textId="77777777" w:rsidR="00B53ECA" w:rsidRDefault="00B53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9E974" w14:textId="77777777" w:rsidR="007C730B" w:rsidRDefault="007C730B" w:rsidP="00B53ECA">
      <w:pPr>
        <w:spacing w:after="0" w:line="240" w:lineRule="auto"/>
      </w:pPr>
      <w:r>
        <w:separator/>
      </w:r>
    </w:p>
  </w:footnote>
  <w:footnote w:type="continuationSeparator" w:id="0">
    <w:p w14:paraId="64E599FA" w14:textId="77777777" w:rsidR="007C730B" w:rsidRDefault="007C730B" w:rsidP="00B53ECA">
      <w:pPr>
        <w:spacing w:after="0" w:line="240" w:lineRule="auto"/>
      </w:pPr>
      <w:r>
        <w:continuationSeparator/>
      </w:r>
    </w:p>
  </w:footnote>
  <w:footnote w:id="1">
    <w:p w14:paraId="35B680D6" w14:textId="7056E257" w:rsidR="00954440" w:rsidRPr="006B293E" w:rsidRDefault="00954440" w:rsidP="00954440">
      <w:pPr>
        <w:pStyle w:val="FootnoteText"/>
        <w:rPr>
          <w:rFonts w:ascii="Arial" w:hAnsi="Arial" w:cs="Arial"/>
          <w:lang w:val="es-ES"/>
        </w:rPr>
      </w:pPr>
      <w:r w:rsidRPr="006B293E">
        <w:rPr>
          <w:rStyle w:val="FootnoteReference"/>
          <w:rFonts w:ascii="Arial" w:hAnsi="Arial" w:cs="Arial"/>
        </w:rPr>
        <w:footnoteRef/>
      </w:r>
      <w:r w:rsidRPr="006B293E">
        <w:rPr>
          <w:rFonts w:ascii="Arial" w:hAnsi="Arial" w:cs="Arial"/>
        </w:rPr>
        <w:t xml:space="preserve"> Segons la dir</w:t>
      </w:r>
      <w:r w:rsidR="004E427D">
        <w:rPr>
          <w:rFonts w:ascii="Arial" w:hAnsi="Arial" w:cs="Arial"/>
        </w:rPr>
        <w:t>ectriu recollida a l’A</w:t>
      </w:r>
      <w:r w:rsidR="006B293E">
        <w:rPr>
          <w:rFonts w:ascii="Arial" w:hAnsi="Arial" w:cs="Arial"/>
        </w:rPr>
        <w:t>cord del C</w:t>
      </w:r>
      <w:r w:rsidRPr="006B293E">
        <w:rPr>
          <w:rFonts w:ascii="Arial" w:hAnsi="Arial" w:cs="Arial"/>
        </w:rPr>
        <w:t xml:space="preserve">laustre universitari sobre criteris de definició de la plantilla teòrica de professorat (p. 28), els departaments han de </w:t>
      </w:r>
      <w:r w:rsidRPr="006B293E">
        <w:rPr>
          <w:rFonts w:ascii="Arial" w:hAnsi="Arial" w:cs="Arial"/>
          <w:szCs w:val="24"/>
        </w:rPr>
        <w:t>vetllar per un desenvolupament harm</w:t>
      </w:r>
      <w:r w:rsidR="006B293E">
        <w:rPr>
          <w:rFonts w:ascii="Arial" w:hAnsi="Arial" w:cs="Arial"/>
          <w:szCs w:val="24"/>
        </w:rPr>
        <w:t>ònic de les àrees que els compon</w:t>
      </w:r>
      <w:r w:rsidRPr="006B293E">
        <w:rPr>
          <w:rFonts w:ascii="Arial" w:hAnsi="Arial" w:cs="Arial"/>
          <w:szCs w:val="24"/>
        </w:rPr>
        <w:t>en, en el marc global dels objectius de la Universitat.</w:t>
      </w:r>
    </w:p>
  </w:footnote>
  <w:footnote w:id="2">
    <w:p w14:paraId="35795CD2" w14:textId="13861FC9" w:rsidR="00954440" w:rsidRPr="009519E2" w:rsidRDefault="00954440" w:rsidP="00954440">
      <w:pPr>
        <w:pStyle w:val="FootnoteText"/>
        <w:rPr>
          <w:rFonts w:ascii="Arial" w:hAnsi="Arial" w:cs="Arial"/>
        </w:rPr>
      </w:pPr>
      <w:r w:rsidRPr="009519E2">
        <w:rPr>
          <w:rStyle w:val="FootnoteReference"/>
          <w:rFonts w:ascii="Arial" w:hAnsi="Arial" w:cs="Arial"/>
        </w:rPr>
        <w:footnoteRef/>
      </w:r>
      <w:r w:rsidRPr="009519E2">
        <w:rPr>
          <w:rFonts w:ascii="Arial" w:hAnsi="Arial" w:cs="Arial"/>
        </w:rPr>
        <w:t xml:space="preserve"> També s’establia un criteri que afavori</w:t>
      </w:r>
      <w:r w:rsidR="009519E2">
        <w:rPr>
          <w:rFonts w:ascii="Arial" w:hAnsi="Arial" w:cs="Arial"/>
        </w:rPr>
        <w:t>a les candidatures de professorat que portés 15 anys acreditat</w:t>
      </w:r>
      <w:r w:rsidRPr="009519E2">
        <w:rPr>
          <w:rFonts w:ascii="Arial" w:hAnsi="Arial" w:cs="Arial"/>
        </w:rPr>
        <w:t xml:space="preserve"> i permetia convocar places al marge de la reserva p</w:t>
      </w:r>
      <w:r w:rsidR="009519E2">
        <w:rPr>
          <w:rFonts w:ascii="Arial" w:hAnsi="Arial" w:cs="Arial"/>
        </w:rPr>
        <w:t xml:space="preserve">ressupostària específica per a </w:t>
      </w:r>
      <w:r w:rsidRPr="009519E2">
        <w:rPr>
          <w:rFonts w:ascii="Arial" w:hAnsi="Arial" w:cs="Arial"/>
        </w:rPr>
        <w:t>sol·licituds de candidats amb 65 anys o més.</w:t>
      </w:r>
    </w:p>
  </w:footnote>
  <w:footnote w:id="3">
    <w:p w14:paraId="0BEABE48" w14:textId="01DA2571" w:rsidR="00954440" w:rsidRPr="00851B67" w:rsidRDefault="00954440" w:rsidP="00954440">
      <w:pPr>
        <w:pStyle w:val="FootnoteText"/>
      </w:pPr>
      <w:r w:rsidRPr="009519E2">
        <w:rPr>
          <w:rStyle w:val="FootnoteReference"/>
          <w:rFonts w:ascii="Arial" w:hAnsi="Arial" w:cs="Arial"/>
        </w:rPr>
        <w:footnoteRef/>
      </w:r>
      <w:r w:rsidRPr="009519E2">
        <w:rPr>
          <w:rFonts w:ascii="Arial" w:hAnsi="Arial" w:cs="Arial"/>
        </w:rPr>
        <w:t xml:space="preserve"> </w:t>
      </w:r>
      <w:r w:rsidR="009519E2" w:rsidRPr="009519E2">
        <w:rPr>
          <w:rFonts w:ascii="Arial" w:hAnsi="Arial" w:cs="Arial"/>
        </w:rPr>
        <w:t>En tot cas, el mateix A</w:t>
      </w:r>
      <w:r w:rsidRPr="009519E2">
        <w:rPr>
          <w:rFonts w:ascii="Arial" w:hAnsi="Arial" w:cs="Arial"/>
        </w:rPr>
        <w:t>cord aprovat en la sessió del Consell de Govern</w:t>
      </w:r>
      <w:r w:rsidR="009519E2">
        <w:rPr>
          <w:rFonts w:ascii="Arial" w:hAnsi="Arial" w:cs="Arial"/>
        </w:rPr>
        <w:t xml:space="preserve"> núm. 1/2011, de 27 de gener,</w:t>
      </w:r>
      <w:r w:rsidRPr="009519E2">
        <w:rPr>
          <w:rFonts w:ascii="Arial" w:hAnsi="Arial" w:cs="Arial"/>
        </w:rPr>
        <w:t xml:space="preserve"> ja establia que “</w:t>
      </w:r>
      <w:r w:rsidR="00401D71">
        <w:rPr>
          <w:rFonts w:ascii="Arial" w:hAnsi="Arial" w:cs="Arial"/>
        </w:rPr>
        <w:t>Aquest A</w:t>
      </w:r>
      <w:r w:rsidRPr="009519E2">
        <w:rPr>
          <w:rFonts w:ascii="Arial" w:hAnsi="Arial" w:cs="Arial"/>
        </w:rPr>
        <w:t>cord es revisarà com a molt tard en el termini de 3 anys a comptar des de la seva entrada en vigor”. La revis</w:t>
      </w:r>
      <w:r w:rsidR="00401D71">
        <w:rPr>
          <w:rFonts w:ascii="Arial" w:hAnsi="Arial" w:cs="Arial"/>
        </w:rPr>
        <w:t>ió està</w:t>
      </w:r>
      <w:r w:rsidRPr="009519E2">
        <w:rPr>
          <w:rFonts w:ascii="Arial" w:hAnsi="Arial" w:cs="Arial"/>
        </w:rPr>
        <w:t xml:space="preserve"> pendent, doncs, des del 15 de febrer de 2014.</w:t>
      </w:r>
    </w:p>
  </w:footnote>
  <w:footnote w:id="4">
    <w:p w14:paraId="47928967" w14:textId="50944918" w:rsidR="00954440" w:rsidRPr="0050758B" w:rsidRDefault="00954440" w:rsidP="00954440">
      <w:pPr>
        <w:pStyle w:val="FootnoteText"/>
        <w:rPr>
          <w:rFonts w:ascii="Arial" w:hAnsi="Arial" w:cs="Arial"/>
        </w:rPr>
      </w:pPr>
      <w:r w:rsidRPr="0050758B">
        <w:rPr>
          <w:rStyle w:val="FootnoteReference"/>
          <w:rFonts w:ascii="Arial" w:hAnsi="Arial" w:cs="Arial"/>
        </w:rPr>
        <w:footnoteRef/>
      </w:r>
      <w:r w:rsidRPr="0050758B">
        <w:rPr>
          <w:rFonts w:ascii="Arial" w:hAnsi="Arial" w:cs="Arial"/>
        </w:rPr>
        <w:t xml:space="preserve"> Segons la dir</w:t>
      </w:r>
      <w:r w:rsidR="004E427D">
        <w:rPr>
          <w:rFonts w:ascii="Arial" w:hAnsi="Arial" w:cs="Arial"/>
        </w:rPr>
        <w:t>ectriu recollida a l’A</w:t>
      </w:r>
      <w:r w:rsidR="0050758B">
        <w:rPr>
          <w:rFonts w:ascii="Arial" w:hAnsi="Arial" w:cs="Arial"/>
        </w:rPr>
        <w:t>cord del C</w:t>
      </w:r>
      <w:r w:rsidRPr="0050758B">
        <w:rPr>
          <w:rFonts w:ascii="Arial" w:hAnsi="Arial" w:cs="Arial"/>
        </w:rPr>
        <w:t xml:space="preserve">laustre sobre criteris de definició de la plantilla teòrica de professorat (p. 28), els departaments han de </w:t>
      </w:r>
      <w:r w:rsidRPr="0050758B">
        <w:rPr>
          <w:rFonts w:ascii="Arial" w:hAnsi="Arial" w:cs="Arial"/>
          <w:szCs w:val="24"/>
        </w:rPr>
        <w:t>vetllar per un desenvolupament harm</w:t>
      </w:r>
      <w:r w:rsidR="00100EDD">
        <w:rPr>
          <w:rFonts w:ascii="Arial" w:hAnsi="Arial" w:cs="Arial"/>
          <w:szCs w:val="24"/>
        </w:rPr>
        <w:t>ònic de les àrees que els compon</w:t>
      </w:r>
      <w:r w:rsidRPr="0050758B">
        <w:rPr>
          <w:rFonts w:ascii="Arial" w:hAnsi="Arial" w:cs="Arial"/>
          <w:szCs w:val="24"/>
        </w:rPr>
        <w:t>en, en el marc global dels objectius de la Universitat.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7E5"/>
    <w:multiLevelType w:val="hybridMultilevel"/>
    <w:tmpl w:val="679C3212"/>
    <w:lvl w:ilvl="0" w:tplc="406860AC">
      <w:start w:val="1"/>
      <w:numFmt w:val="decimal"/>
      <w:pStyle w:val="Heading2"/>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8B44B22"/>
    <w:multiLevelType w:val="hybridMultilevel"/>
    <w:tmpl w:val="8C3696B6"/>
    <w:lvl w:ilvl="0" w:tplc="4E34B5F4">
      <w:start w:val="1"/>
      <w:numFmt w:val="upperRoman"/>
      <w:pStyle w:val="Heading1"/>
      <w:lvlText w:val="%1."/>
      <w:lvlJc w:val="right"/>
      <w:pPr>
        <w:ind w:left="2060"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 w15:restartNumberingAfterBreak="0">
    <w:nsid w:val="361454B0"/>
    <w:multiLevelType w:val="hybridMultilevel"/>
    <w:tmpl w:val="3FC27742"/>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06D5847"/>
    <w:multiLevelType w:val="hybridMultilevel"/>
    <w:tmpl w:val="11B0CA3E"/>
    <w:lvl w:ilvl="0" w:tplc="68527D0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471B1C25"/>
    <w:multiLevelType w:val="hybridMultilevel"/>
    <w:tmpl w:val="080AE6A0"/>
    <w:lvl w:ilvl="0" w:tplc="5616F866">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5" w15:restartNumberingAfterBreak="0">
    <w:nsid w:val="54481887"/>
    <w:multiLevelType w:val="hybridMultilevel"/>
    <w:tmpl w:val="690E9E7C"/>
    <w:lvl w:ilvl="0" w:tplc="FD22A7DC">
      <w:start w:val="1"/>
      <w:numFmt w:val="bullet"/>
      <w:lvlText w:val="-"/>
      <w:lvlJc w:val="left"/>
      <w:pPr>
        <w:ind w:left="360" w:hanging="360"/>
      </w:pPr>
      <w:rPr>
        <w:rFonts w:ascii="Times New Roman" w:eastAsia="Calibri"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56862458"/>
    <w:multiLevelType w:val="hybridMultilevel"/>
    <w:tmpl w:val="668C9080"/>
    <w:lvl w:ilvl="0" w:tplc="500659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88D66A0"/>
    <w:multiLevelType w:val="hybridMultilevel"/>
    <w:tmpl w:val="1960F484"/>
    <w:lvl w:ilvl="0" w:tplc="FD22A7DC">
      <w:start w:val="1"/>
      <w:numFmt w:val="bullet"/>
      <w:lvlText w:val="-"/>
      <w:lvlJc w:val="left"/>
      <w:pPr>
        <w:ind w:left="360" w:hanging="360"/>
      </w:pPr>
      <w:rPr>
        <w:rFonts w:ascii="Times New Roman" w:eastAsia="Calibri" w:hAnsi="Times New Roman" w:cs="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3"/>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7C"/>
    <w:rsid w:val="00000093"/>
    <w:rsid w:val="0000606F"/>
    <w:rsid w:val="0000697C"/>
    <w:rsid w:val="000227F8"/>
    <w:rsid w:val="00045D86"/>
    <w:rsid w:val="00053CF3"/>
    <w:rsid w:val="00070BE2"/>
    <w:rsid w:val="0007149D"/>
    <w:rsid w:val="000760E4"/>
    <w:rsid w:val="00095DED"/>
    <w:rsid w:val="000B2853"/>
    <w:rsid w:val="000B7C58"/>
    <w:rsid w:val="000C1141"/>
    <w:rsid w:val="000D0D13"/>
    <w:rsid w:val="000E378F"/>
    <w:rsid w:val="000F0B1E"/>
    <w:rsid w:val="000F0B39"/>
    <w:rsid w:val="000F5516"/>
    <w:rsid w:val="00100750"/>
    <w:rsid w:val="00100E19"/>
    <w:rsid w:val="00100EDD"/>
    <w:rsid w:val="0010182B"/>
    <w:rsid w:val="0010318A"/>
    <w:rsid w:val="00104D0D"/>
    <w:rsid w:val="00125825"/>
    <w:rsid w:val="00155034"/>
    <w:rsid w:val="0017747E"/>
    <w:rsid w:val="001911CC"/>
    <w:rsid w:val="00196ACF"/>
    <w:rsid w:val="001971DF"/>
    <w:rsid w:val="001C12BD"/>
    <w:rsid w:val="001F4B98"/>
    <w:rsid w:val="00205374"/>
    <w:rsid w:val="00223968"/>
    <w:rsid w:val="00224B09"/>
    <w:rsid w:val="002457B9"/>
    <w:rsid w:val="00246DB3"/>
    <w:rsid w:val="0025671C"/>
    <w:rsid w:val="00287700"/>
    <w:rsid w:val="002A0229"/>
    <w:rsid w:val="002F115D"/>
    <w:rsid w:val="003000AA"/>
    <w:rsid w:val="00311CAE"/>
    <w:rsid w:val="00347320"/>
    <w:rsid w:val="00356546"/>
    <w:rsid w:val="00376AB2"/>
    <w:rsid w:val="00397133"/>
    <w:rsid w:val="003D2FB0"/>
    <w:rsid w:val="003E063A"/>
    <w:rsid w:val="003E3FF9"/>
    <w:rsid w:val="003E603A"/>
    <w:rsid w:val="003F430A"/>
    <w:rsid w:val="00401D71"/>
    <w:rsid w:val="0041066F"/>
    <w:rsid w:val="00435B97"/>
    <w:rsid w:val="00435C00"/>
    <w:rsid w:val="0045084A"/>
    <w:rsid w:val="004653A9"/>
    <w:rsid w:val="00467E2C"/>
    <w:rsid w:val="00482FFC"/>
    <w:rsid w:val="00484251"/>
    <w:rsid w:val="00487D72"/>
    <w:rsid w:val="00491296"/>
    <w:rsid w:val="004A5D40"/>
    <w:rsid w:val="004B6289"/>
    <w:rsid w:val="004C27DD"/>
    <w:rsid w:val="004D261D"/>
    <w:rsid w:val="004E427D"/>
    <w:rsid w:val="004F1D67"/>
    <w:rsid w:val="004F4B6B"/>
    <w:rsid w:val="0050758B"/>
    <w:rsid w:val="00523C63"/>
    <w:rsid w:val="005306A7"/>
    <w:rsid w:val="005355DE"/>
    <w:rsid w:val="00546C65"/>
    <w:rsid w:val="00570938"/>
    <w:rsid w:val="00572EC1"/>
    <w:rsid w:val="00595B21"/>
    <w:rsid w:val="00597AD0"/>
    <w:rsid w:val="005A5353"/>
    <w:rsid w:val="005B686E"/>
    <w:rsid w:val="005B7EEE"/>
    <w:rsid w:val="005E49E0"/>
    <w:rsid w:val="005E7D27"/>
    <w:rsid w:val="006352C4"/>
    <w:rsid w:val="00635C11"/>
    <w:rsid w:val="0063786C"/>
    <w:rsid w:val="006537BC"/>
    <w:rsid w:val="0065412D"/>
    <w:rsid w:val="006761FB"/>
    <w:rsid w:val="00693367"/>
    <w:rsid w:val="006A0A10"/>
    <w:rsid w:val="006B293E"/>
    <w:rsid w:val="006C2607"/>
    <w:rsid w:val="006D16EB"/>
    <w:rsid w:val="006E6595"/>
    <w:rsid w:val="00703C3C"/>
    <w:rsid w:val="00716459"/>
    <w:rsid w:val="00725E7B"/>
    <w:rsid w:val="007329FD"/>
    <w:rsid w:val="007548DC"/>
    <w:rsid w:val="00765373"/>
    <w:rsid w:val="00771F1F"/>
    <w:rsid w:val="00795D34"/>
    <w:rsid w:val="007A351A"/>
    <w:rsid w:val="007B7FEC"/>
    <w:rsid w:val="007C730B"/>
    <w:rsid w:val="007D66D5"/>
    <w:rsid w:val="00802E48"/>
    <w:rsid w:val="00803EB3"/>
    <w:rsid w:val="00804820"/>
    <w:rsid w:val="008077F7"/>
    <w:rsid w:val="00821973"/>
    <w:rsid w:val="008433F0"/>
    <w:rsid w:val="00843835"/>
    <w:rsid w:val="008631F8"/>
    <w:rsid w:val="008D1753"/>
    <w:rsid w:val="008E0A2A"/>
    <w:rsid w:val="009067A6"/>
    <w:rsid w:val="009130AF"/>
    <w:rsid w:val="00942CB8"/>
    <w:rsid w:val="009519E2"/>
    <w:rsid w:val="00954440"/>
    <w:rsid w:val="00975835"/>
    <w:rsid w:val="00980B64"/>
    <w:rsid w:val="009A669F"/>
    <w:rsid w:val="009D23E5"/>
    <w:rsid w:val="009E60D4"/>
    <w:rsid w:val="009F0789"/>
    <w:rsid w:val="00A051C1"/>
    <w:rsid w:val="00A1764B"/>
    <w:rsid w:val="00A17A3B"/>
    <w:rsid w:val="00A318E9"/>
    <w:rsid w:val="00A42AC0"/>
    <w:rsid w:val="00A53946"/>
    <w:rsid w:val="00A6119B"/>
    <w:rsid w:val="00A73AD0"/>
    <w:rsid w:val="00A744FF"/>
    <w:rsid w:val="00AC12C7"/>
    <w:rsid w:val="00AD6BAA"/>
    <w:rsid w:val="00AE24D1"/>
    <w:rsid w:val="00B05358"/>
    <w:rsid w:val="00B15746"/>
    <w:rsid w:val="00B234FB"/>
    <w:rsid w:val="00B33F40"/>
    <w:rsid w:val="00B53ECA"/>
    <w:rsid w:val="00B601E2"/>
    <w:rsid w:val="00B64C91"/>
    <w:rsid w:val="00B954EC"/>
    <w:rsid w:val="00BC62E3"/>
    <w:rsid w:val="00BD303A"/>
    <w:rsid w:val="00C01F11"/>
    <w:rsid w:val="00C0530A"/>
    <w:rsid w:val="00C1742F"/>
    <w:rsid w:val="00C40D4D"/>
    <w:rsid w:val="00C4396B"/>
    <w:rsid w:val="00C76430"/>
    <w:rsid w:val="00CB190F"/>
    <w:rsid w:val="00CB3C1F"/>
    <w:rsid w:val="00CC0FAA"/>
    <w:rsid w:val="00CD60C7"/>
    <w:rsid w:val="00CE1B87"/>
    <w:rsid w:val="00CE6E1A"/>
    <w:rsid w:val="00CF5C2C"/>
    <w:rsid w:val="00D07EC1"/>
    <w:rsid w:val="00D1521F"/>
    <w:rsid w:val="00D179B2"/>
    <w:rsid w:val="00D33D21"/>
    <w:rsid w:val="00D403D3"/>
    <w:rsid w:val="00D414EE"/>
    <w:rsid w:val="00D512FD"/>
    <w:rsid w:val="00D617D0"/>
    <w:rsid w:val="00D6624B"/>
    <w:rsid w:val="00D75879"/>
    <w:rsid w:val="00D77E9C"/>
    <w:rsid w:val="00D86C23"/>
    <w:rsid w:val="00DA3386"/>
    <w:rsid w:val="00DA7BC4"/>
    <w:rsid w:val="00DB2967"/>
    <w:rsid w:val="00DE6CB4"/>
    <w:rsid w:val="00E0566B"/>
    <w:rsid w:val="00E470DD"/>
    <w:rsid w:val="00EA2E6F"/>
    <w:rsid w:val="00ED13C1"/>
    <w:rsid w:val="00EE7F7E"/>
    <w:rsid w:val="00EF3F15"/>
    <w:rsid w:val="00F32554"/>
    <w:rsid w:val="00F54E13"/>
    <w:rsid w:val="00F648C9"/>
    <w:rsid w:val="00F746BD"/>
    <w:rsid w:val="00FD0E82"/>
    <w:rsid w:val="00FE11D3"/>
    <w:rsid w:val="00FF5B86"/>
    <w:rsid w:val="00FF5CCD"/>
    <w:rsid w:val="00FF64A7"/>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E80B06"/>
  <w15:docId w15:val="{A3E2F41B-0461-CC4E-ADCB-D6C5F606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440"/>
    <w:pPr>
      <w:keepNext/>
      <w:keepLines/>
      <w:numPr>
        <w:numId w:val="2"/>
      </w:numPr>
      <w:spacing w:before="480" w:after="360"/>
      <w:jc w:val="both"/>
      <w:outlineLvl w:val="0"/>
    </w:pPr>
    <w:rPr>
      <w:rFonts w:ascii="Georgia" w:eastAsiaTheme="majorEastAsia" w:hAnsi="Georgia" w:cstheme="majorBidi"/>
      <w:b/>
      <w:bCs/>
      <w:sz w:val="24"/>
      <w:szCs w:val="28"/>
    </w:rPr>
  </w:style>
  <w:style w:type="paragraph" w:styleId="Heading2">
    <w:name w:val="heading 2"/>
    <w:basedOn w:val="Normal"/>
    <w:next w:val="Normal"/>
    <w:link w:val="Heading2Char"/>
    <w:uiPriority w:val="9"/>
    <w:unhideWhenUsed/>
    <w:qFormat/>
    <w:rsid w:val="00954440"/>
    <w:pPr>
      <w:keepNext/>
      <w:keepLines/>
      <w:numPr>
        <w:numId w:val="3"/>
      </w:numPr>
      <w:spacing w:before="360" w:after="120"/>
      <w:jc w:val="both"/>
      <w:outlineLvl w:val="1"/>
    </w:pPr>
    <w:rPr>
      <w:rFonts w:ascii="Georgia" w:eastAsiaTheme="majorEastAsia" w:hAnsi="Georg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3B"/>
    <w:pPr>
      <w:ind w:left="720"/>
      <w:contextualSpacing/>
    </w:pPr>
  </w:style>
  <w:style w:type="paragraph" w:styleId="BalloonText">
    <w:name w:val="Balloon Text"/>
    <w:basedOn w:val="Normal"/>
    <w:link w:val="BalloonTextChar"/>
    <w:uiPriority w:val="99"/>
    <w:semiHidden/>
    <w:unhideWhenUsed/>
    <w:rsid w:val="00B3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40"/>
    <w:rPr>
      <w:rFonts w:ascii="Tahoma" w:hAnsi="Tahoma" w:cs="Tahoma"/>
      <w:sz w:val="16"/>
      <w:szCs w:val="16"/>
    </w:rPr>
  </w:style>
  <w:style w:type="paragraph" w:styleId="Header">
    <w:name w:val="header"/>
    <w:basedOn w:val="Normal"/>
    <w:link w:val="HeaderChar"/>
    <w:uiPriority w:val="99"/>
    <w:unhideWhenUsed/>
    <w:rsid w:val="00B53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CA"/>
  </w:style>
  <w:style w:type="paragraph" w:styleId="Footer">
    <w:name w:val="footer"/>
    <w:basedOn w:val="Normal"/>
    <w:link w:val="FooterChar"/>
    <w:uiPriority w:val="99"/>
    <w:unhideWhenUsed/>
    <w:rsid w:val="00B53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CA"/>
  </w:style>
  <w:style w:type="paragraph" w:customStyle="1" w:styleId="Default">
    <w:name w:val="Default"/>
    <w:rsid w:val="00224B09"/>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54440"/>
    <w:rPr>
      <w:rFonts w:ascii="Georgia" w:eastAsiaTheme="majorEastAsia" w:hAnsi="Georgia" w:cstheme="majorBidi"/>
      <w:b/>
      <w:bCs/>
      <w:sz w:val="24"/>
      <w:szCs w:val="28"/>
    </w:rPr>
  </w:style>
  <w:style w:type="character" w:customStyle="1" w:styleId="Heading2Char">
    <w:name w:val="Heading 2 Char"/>
    <w:basedOn w:val="DefaultParagraphFont"/>
    <w:link w:val="Heading2"/>
    <w:uiPriority w:val="9"/>
    <w:rsid w:val="00954440"/>
    <w:rPr>
      <w:rFonts w:ascii="Georgia" w:eastAsiaTheme="majorEastAsia" w:hAnsi="Georgia" w:cstheme="majorBidi"/>
      <w:b/>
      <w:bCs/>
      <w:i/>
      <w:szCs w:val="26"/>
    </w:rPr>
  </w:style>
  <w:style w:type="paragraph" w:styleId="FootnoteText">
    <w:name w:val="footnote text"/>
    <w:basedOn w:val="Normal"/>
    <w:link w:val="FootnoteTextChar"/>
    <w:uiPriority w:val="99"/>
    <w:semiHidden/>
    <w:unhideWhenUsed/>
    <w:rsid w:val="00954440"/>
    <w:pPr>
      <w:spacing w:after="0" w:line="240" w:lineRule="auto"/>
      <w:ind w:firstLine="284"/>
      <w:jc w:val="both"/>
    </w:pPr>
    <w:rPr>
      <w:rFonts w:ascii="Georgia" w:hAnsi="Georgia"/>
      <w:sz w:val="18"/>
      <w:szCs w:val="20"/>
    </w:rPr>
  </w:style>
  <w:style w:type="character" w:customStyle="1" w:styleId="FootnoteTextChar">
    <w:name w:val="Footnote Text Char"/>
    <w:basedOn w:val="DefaultParagraphFont"/>
    <w:link w:val="FootnoteText"/>
    <w:uiPriority w:val="99"/>
    <w:semiHidden/>
    <w:rsid w:val="00954440"/>
    <w:rPr>
      <w:rFonts w:ascii="Georgia" w:hAnsi="Georgia"/>
      <w:sz w:val="18"/>
      <w:szCs w:val="20"/>
    </w:rPr>
  </w:style>
  <w:style w:type="character" w:styleId="FootnoteReference">
    <w:name w:val="footnote reference"/>
    <w:basedOn w:val="DefaultParagraphFont"/>
    <w:uiPriority w:val="99"/>
    <w:semiHidden/>
    <w:unhideWhenUsed/>
    <w:rsid w:val="00954440"/>
    <w:rPr>
      <w:vertAlign w:val="superscript"/>
    </w:rPr>
  </w:style>
  <w:style w:type="paragraph" w:customStyle="1" w:styleId="MTDisplayEquation">
    <w:name w:val="MTDisplayEquation"/>
    <w:basedOn w:val="Normal"/>
    <w:next w:val="Normal"/>
    <w:link w:val="MTDisplayEquationCar"/>
    <w:rsid w:val="00954440"/>
    <w:pPr>
      <w:tabs>
        <w:tab w:val="center" w:pos="4240"/>
        <w:tab w:val="right" w:pos="8500"/>
      </w:tabs>
      <w:spacing w:after="0" w:line="240" w:lineRule="auto"/>
      <w:jc w:val="center"/>
    </w:pPr>
    <w:rPr>
      <w:rFonts w:ascii="Calibri" w:eastAsia="Calibri" w:hAnsi="Calibri" w:cs="Times New Roman"/>
    </w:rPr>
  </w:style>
  <w:style w:type="character" w:customStyle="1" w:styleId="MTDisplayEquationCar">
    <w:name w:val="MTDisplayEquation Car"/>
    <w:link w:val="MTDisplayEquation"/>
    <w:rsid w:val="009544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3103</Words>
  <Characters>17688</Characters>
  <Application>Microsoft Office Word</Application>
  <DocSecurity>0</DocSecurity>
  <Lines>147</Lines>
  <Paragraphs>41</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Universitat de Girona</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Vilardell</dc:creator>
  <cp:lastModifiedBy>Joan Andreu Mayugo</cp:lastModifiedBy>
  <cp:revision>2</cp:revision>
  <cp:lastPrinted>2018-06-07T15:07:00Z</cp:lastPrinted>
  <dcterms:created xsi:type="dcterms:W3CDTF">2018-06-15T08:18:00Z</dcterms:created>
  <dcterms:modified xsi:type="dcterms:W3CDTF">2018-06-15T08:18:00Z</dcterms:modified>
</cp:coreProperties>
</file>